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362D4" w:rsidRDefault="00F362D4" w:rsidP="00F362D4">
      <w:pPr>
        <w:autoSpaceDE w:val="0"/>
        <w:autoSpaceDN w:val="0"/>
        <w:adjustRightInd w:val="0"/>
        <w:spacing w:line="216" w:lineRule="auto"/>
        <w:jc w:val="right"/>
        <w:rPr>
          <w:rFonts w:ascii="Times New Roman" w:hAnsi="Times New Roman"/>
          <w:sz w:val="30"/>
          <w:szCs w:val="30"/>
        </w:rPr>
      </w:pPr>
      <w:r>
        <w:rPr>
          <w:rFonts w:ascii="Times New Roman" w:hAnsi="Times New Roman"/>
          <w:sz w:val="30"/>
          <w:szCs w:val="30"/>
        </w:rPr>
        <w:t>Приложение № 3</w:t>
      </w:r>
    </w:p>
    <w:p w:rsidR="00F362D4" w:rsidRDefault="00F362D4" w:rsidP="00F362D4">
      <w:pPr>
        <w:spacing w:after="0" w:line="240" w:lineRule="auto"/>
        <w:jc w:val="center"/>
        <w:rPr>
          <w:rFonts w:ascii="Times New Roman" w:eastAsia="Times New Roman" w:hAnsi="Times New Roman"/>
          <w:b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Информация о приеме на обучение граждан Республики Беларусь в 2024/2025 учебном году в учреждения высшего образования Республики Таджикистан</w:t>
      </w:r>
    </w:p>
    <w:p w:rsidR="00F362D4" w:rsidRDefault="00F362D4" w:rsidP="00F362D4">
      <w:pPr>
        <w:spacing w:after="0" w:line="240" w:lineRule="auto"/>
        <w:jc w:val="center"/>
        <w:rPr>
          <w:rFonts w:ascii="Times New Roman" w:eastAsia="Times New Roman" w:hAnsi="Times New Roman"/>
          <w:b/>
          <w:sz w:val="32"/>
          <w:szCs w:val="30"/>
          <w:highlight w:val="yellow"/>
          <w:lang w:eastAsia="ru-RU"/>
        </w:rPr>
      </w:pPr>
    </w:p>
    <w:p w:rsidR="00F362D4" w:rsidRDefault="00F362D4" w:rsidP="00F362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В рамках реализации Соглашения между Правительством Республики Беларусь и Правительством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Республики Таджикистан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 сотрудничестве в сфере высшего и послевузовского образования от 31.05.2013 для граждан Республики Беларусь могут быть выделены:</w:t>
      </w:r>
    </w:p>
    <w:p w:rsidR="00F362D4" w:rsidRDefault="00F362D4" w:rsidP="00F362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5 мест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 ступени;</w:t>
      </w:r>
    </w:p>
    <w:p w:rsidR="00F362D4" w:rsidRDefault="00F362D4" w:rsidP="00F362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2 места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обучения по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образовательным программам высшего образования II ступени (магистратура);</w:t>
      </w:r>
    </w:p>
    <w:p w:rsidR="00F362D4" w:rsidRDefault="00F362D4" w:rsidP="00F362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1 место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для соискания степени кандидата наук (аспирантура).</w:t>
      </w:r>
    </w:p>
    <w:p w:rsidR="00F362D4" w:rsidRDefault="00F362D4" w:rsidP="00F362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Принятые на обучение в учреждения высшего образования Республики Таджикистан граждане Республики Беларусь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освобождаются от платы за обучение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пользование учебными изданиями, в том числе учебными пособиями, информационно-аналитическими материалами.</w:t>
      </w:r>
    </w:p>
    <w:p w:rsidR="00F362D4" w:rsidRDefault="00F362D4" w:rsidP="00F362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Таджикская сторона также </w:t>
      </w: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обеспечивает выплату стипендии</w:t>
      </w:r>
      <w:r>
        <w:rPr>
          <w:rFonts w:ascii="Times New Roman" w:eastAsia="Times New Roman" w:hAnsi="Times New Roman"/>
          <w:sz w:val="30"/>
          <w:szCs w:val="30"/>
          <w:lang w:eastAsia="ru-RU"/>
        </w:rPr>
        <w:t>, медицинское обслуживание, право проживания в общежитии учреждения образования в соответствии с законодательством Республики Таджикистан, при этом оплата проживания в студенческом общежитии осуществляется в размере, установленном для граждан Республики Таджикистан.</w:t>
      </w:r>
      <w:r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  <w:t xml:space="preserve"> </w:t>
      </w:r>
    </w:p>
    <w:p w:rsidR="00F362D4" w:rsidRDefault="00F362D4" w:rsidP="00F362D4">
      <w:pPr>
        <w:spacing w:after="0" w:line="240" w:lineRule="auto"/>
        <w:ind w:firstLine="567"/>
        <w:jc w:val="both"/>
        <w:rPr>
          <w:rFonts w:ascii="Times New Roman" w:eastAsia="Times New Roman" w:hAnsi="Times New Roman"/>
          <w:sz w:val="30"/>
          <w:szCs w:val="30"/>
          <w:highlight w:val="yellow"/>
          <w:lang w:eastAsia="ru-RU"/>
        </w:rPr>
      </w:pPr>
      <w:r>
        <w:rPr>
          <w:rFonts w:ascii="Times New Roman" w:eastAsia="Times New Roman" w:hAnsi="Times New Roman"/>
          <w:b/>
          <w:sz w:val="30"/>
          <w:szCs w:val="30"/>
          <w:lang w:eastAsia="ru-RU"/>
        </w:rPr>
        <w:t>Оплата транспортных расходов</w:t>
      </w:r>
      <w:r>
        <w:rPr>
          <w:rFonts w:ascii="Times New Roman" w:eastAsia="Times New Roman" w:hAnsi="Times New Roman"/>
          <w:sz w:val="30"/>
          <w:szCs w:val="30"/>
          <w:lang w:eastAsia="ru-RU"/>
        </w:rPr>
        <w:t xml:space="preserve"> до места обучения и обратно, включая случаи выезда на каникулы или досрочного отчисления, производится за счет собственных сре</w:t>
      </w:r>
      <w:proofErr w:type="gramStart"/>
      <w:r>
        <w:rPr>
          <w:rFonts w:ascii="Times New Roman" w:eastAsia="Times New Roman" w:hAnsi="Times New Roman"/>
          <w:sz w:val="30"/>
          <w:szCs w:val="30"/>
          <w:lang w:eastAsia="ru-RU"/>
        </w:rPr>
        <w:t>дств гр</w:t>
      </w:r>
      <w:proofErr w:type="gramEnd"/>
      <w:r>
        <w:rPr>
          <w:rFonts w:ascii="Times New Roman" w:eastAsia="Times New Roman" w:hAnsi="Times New Roman"/>
          <w:sz w:val="30"/>
          <w:szCs w:val="30"/>
          <w:lang w:eastAsia="ru-RU"/>
        </w:rPr>
        <w:t>аждан Республики Беларусь.</w:t>
      </w:r>
    </w:p>
    <w:p w:rsidR="00B90132" w:rsidRPr="00F362D4" w:rsidRDefault="00B90132" w:rsidP="00F362D4">
      <w:bookmarkStart w:id="0" w:name="_GoBack"/>
      <w:bookmarkEnd w:id="0"/>
    </w:p>
    <w:sectPr w:rsidR="00B90132" w:rsidRPr="00F362D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0E48"/>
    <w:rsid w:val="000053E1"/>
    <w:rsid w:val="00032DFC"/>
    <w:rsid w:val="00060E9D"/>
    <w:rsid w:val="000A0B40"/>
    <w:rsid w:val="00177478"/>
    <w:rsid w:val="0019770D"/>
    <w:rsid w:val="001C3A9D"/>
    <w:rsid w:val="001F3E2A"/>
    <w:rsid w:val="002B6F08"/>
    <w:rsid w:val="003713C3"/>
    <w:rsid w:val="00383141"/>
    <w:rsid w:val="003B609F"/>
    <w:rsid w:val="00416984"/>
    <w:rsid w:val="00424316"/>
    <w:rsid w:val="00440D67"/>
    <w:rsid w:val="0048048C"/>
    <w:rsid w:val="0053374A"/>
    <w:rsid w:val="00581E0C"/>
    <w:rsid w:val="005C7E22"/>
    <w:rsid w:val="005D50D5"/>
    <w:rsid w:val="005D71BA"/>
    <w:rsid w:val="0060738A"/>
    <w:rsid w:val="00652CF0"/>
    <w:rsid w:val="006D0278"/>
    <w:rsid w:val="006E2640"/>
    <w:rsid w:val="0070760F"/>
    <w:rsid w:val="00790366"/>
    <w:rsid w:val="008B136B"/>
    <w:rsid w:val="00972A28"/>
    <w:rsid w:val="00980C9C"/>
    <w:rsid w:val="009C3670"/>
    <w:rsid w:val="00A6048C"/>
    <w:rsid w:val="00A8283E"/>
    <w:rsid w:val="00B90132"/>
    <w:rsid w:val="00C10E48"/>
    <w:rsid w:val="00C600F6"/>
    <w:rsid w:val="00CD27A6"/>
    <w:rsid w:val="00CD2FDF"/>
    <w:rsid w:val="00DA0F9C"/>
    <w:rsid w:val="00DC3CC5"/>
    <w:rsid w:val="00F0444A"/>
    <w:rsid w:val="00F1483B"/>
    <w:rsid w:val="00F362D4"/>
    <w:rsid w:val="00F616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0E4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1191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Uchchast</dc:creator>
  <cp:lastModifiedBy>Uchchast</cp:lastModifiedBy>
  <cp:revision>2</cp:revision>
  <dcterms:created xsi:type="dcterms:W3CDTF">2024-01-24T11:54:00Z</dcterms:created>
  <dcterms:modified xsi:type="dcterms:W3CDTF">2024-01-24T11:54:00Z</dcterms:modified>
</cp:coreProperties>
</file>