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C1" w:rsidRPr="00BE03C1" w:rsidRDefault="00BE03C1" w:rsidP="00BE03C1">
      <w:pPr>
        <w:shd w:val="clear" w:color="auto" w:fill="FFFFFF"/>
        <w:spacing w:after="0" w:line="240" w:lineRule="auto"/>
        <w:jc w:val="center"/>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aps/>
          <w:color w:val="212529"/>
          <w:sz w:val="21"/>
          <w:szCs w:val="21"/>
          <w:lang w:eastAsia="ru-RU"/>
        </w:rPr>
        <w:t>ПОСТАНОВЛЕНИЕ МИНИСТЕРСТВА ОБРАЗОВАНИЯ РЕСПУБЛИКИ БЕЛАРУСЬ И МИНИСТЕРСТВА ФИНАНСОВ РЕСПУБЛИКИ БЕЛАРУСЬ</w:t>
      </w:r>
    </w:p>
    <w:p w:rsidR="00BE03C1" w:rsidRPr="00BE03C1" w:rsidRDefault="00BE03C1" w:rsidP="00BE03C1">
      <w:pPr>
        <w:shd w:val="clear" w:color="auto" w:fill="FFFFFF"/>
        <w:spacing w:after="0" w:line="240" w:lineRule="auto"/>
        <w:jc w:val="center"/>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22 сентября 2011 г. № 261/96</w:t>
      </w:r>
    </w:p>
    <w:p w:rsidR="00BE03C1" w:rsidRPr="00BE03C1" w:rsidRDefault="00BE03C1" w:rsidP="00BE03C1">
      <w:pPr>
        <w:shd w:val="clear" w:color="auto" w:fill="FFFFFF"/>
        <w:spacing w:before="240" w:after="240" w:line="240" w:lineRule="auto"/>
        <w:ind w:right="2268"/>
        <w:rPr>
          <w:rFonts w:ascii="Times New Roman" w:eastAsia="Times New Roman" w:hAnsi="Times New Roman" w:cs="Times New Roman"/>
          <w:b/>
          <w:bCs/>
          <w:color w:val="212529"/>
          <w:sz w:val="29"/>
          <w:szCs w:val="29"/>
          <w:lang w:eastAsia="ru-RU"/>
        </w:rPr>
      </w:pPr>
      <w:r w:rsidRPr="00BE03C1">
        <w:rPr>
          <w:rFonts w:ascii="Times New Roman" w:eastAsia="Times New Roman" w:hAnsi="Times New Roman" w:cs="Times New Roman"/>
          <w:b/>
          <w:bCs/>
          <w:color w:val="212529"/>
          <w:sz w:val="29"/>
          <w:szCs w:val="29"/>
          <w:lang w:eastAsia="ru-RU"/>
        </w:rPr>
        <w:t xml:space="preserve">О вопросах стипендиального обеспечения и осуществления других денежных выплат </w:t>
      </w:r>
      <w:proofErr w:type="gramStart"/>
      <w:r w:rsidRPr="00BE03C1">
        <w:rPr>
          <w:rFonts w:ascii="Times New Roman" w:eastAsia="Times New Roman" w:hAnsi="Times New Roman" w:cs="Times New Roman"/>
          <w:b/>
          <w:bCs/>
          <w:color w:val="212529"/>
          <w:sz w:val="29"/>
          <w:szCs w:val="29"/>
          <w:lang w:eastAsia="ru-RU"/>
        </w:rPr>
        <w:t>обучающимся</w:t>
      </w:r>
      <w:proofErr w:type="gramEnd"/>
    </w:p>
    <w:p w:rsidR="00BE03C1" w:rsidRPr="00BE03C1" w:rsidRDefault="00BE03C1" w:rsidP="00BE03C1">
      <w:pPr>
        <w:shd w:val="clear" w:color="auto" w:fill="FFFFFF"/>
        <w:spacing w:after="0" w:line="450" w:lineRule="atLeast"/>
        <w:ind w:left="750"/>
        <w:rPr>
          <w:rFonts w:ascii="Times New Roman" w:eastAsia="Times New Roman" w:hAnsi="Times New Roman" w:cs="Times New Roman"/>
          <w:color w:val="000000"/>
          <w:sz w:val="21"/>
          <w:szCs w:val="21"/>
          <w:lang w:eastAsia="ru-RU"/>
        </w:rPr>
      </w:pPr>
      <w:r w:rsidRPr="00BE03C1">
        <w:rPr>
          <w:rFonts w:ascii="Times New Roman" w:eastAsia="Times New Roman" w:hAnsi="Times New Roman" w:cs="Times New Roman"/>
          <w:color w:val="000000"/>
          <w:sz w:val="21"/>
          <w:szCs w:val="21"/>
          <w:lang w:eastAsia="ru-RU"/>
        </w:rPr>
        <w:t>Изменения и дополнения:</w:t>
      </w:r>
    </w:p>
    <w:p w:rsidR="00BE03C1" w:rsidRPr="00BE03C1" w:rsidRDefault="00BE03C1" w:rsidP="00BE03C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5" w:history="1">
        <w:r w:rsidRPr="00BE03C1">
          <w:rPr>
            <w:rFonts w:ascii="Times New Roman" w:eastAsia="Times New Roman" w:hAnsi="Times New Roman" w:cs="Times New Roman"/>
            <w:color w:val="000CFF"/>
            <w:sz w:val="21"/>
            <w:szCs w:val="21"/>
            <w:lang w:eastAsia="ru-RU"/>
          </w:rPr>
          <w:t>Постановление Министерства образования Республики Беларусь и Министерства финансов Республики Беларусь от 2 июня 2016 г. № 44/40</w:t>
        </w:r>
      </w:hyperlink>
      <w:r w:rsidRPr="00BE03C1">
        <w:rPr>
          <w:rFonts w:ascii="Times New Roman" w:eastAsia="Times New Roman" w:hAnsi="Times New Roman" w:cs="Times New Roman"/>
          <w:color w:val="212529"/>
          <w:sz w:val="21"/>
          <w:szCs w:val="21"/>
          <w:lang w:eastAsia="ru-RU"/>
        </w:rPr>
        <w:t> (зарегистрировано в Национальном реестре - № 8/31005 от 17.06.2016 г.);</w:t>
      </w:r>
    </w:p>
    <w:p w:rsidR="00BE03C1" w:rsidRPr="00BE03C1" w:rsidRDefault="00BE03C1" w:rsidP="00BE03C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6" w:history="1">
        <w:r w:rsidRPr="00BE03C1">
          <w:rPr>
            <w:rFonts w:ascii="Times New Roman" w:eastAsia="Times New Roman" w:hAnsi="Times New Roman" w:cs="Times New Roman"/>
            <w:color w:val="000CFF"/>
            <w:sz w:val="21"/>
            <w:szCs w:val="21"/>
            <w:lang w:eastAsia="ru-RU"/>
          </w:rPr>
          <w:t>Постановление Министерства образования Республики Беларусь и Министерства финансов Республики Беларусь от 30 декабря 2019 г. № 192/82</w:t>
        </w:r>
      </w:hyperlink>
      <w:r w:rsidRPr="00BE03C1">
        <w:rPr>
          <w:rFonts w:ascii="Times New Roman" w:eastAsia="Times New Roman" w:hAnsi="Times New Roman" w:cs="Times New Roman"/>
          <w:color w:val="212529"/>
          <w:sz w:val="21"/>
          <w:szCs w:val="21"/>
          <w:lang w:eastAsia="ru-RU"/>
        </w:rPr>
        <w:t> (зарегистрировано в Национальном реестре - № 8/35005 от 16.01.2020 г.);</w:t>
      </w:r>
    </w:p>
    <w:p w:rsidR="00BE03C1" w:rsidRPr="00BE03C1" w:rsidRDefault="00BE03C1" w:rsidP="00BE03C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7" w:history="1">
        <w:r w:rsidRPr="00BE03C1">
          <w:rPr>
            <w:rFonts w:ascii="Times New Roman" w:eastAsia="Times New Roman" w:hAnsi="Times New Roman" w:cs="Times New Roman"/>
            <w:color w:val="000CFF"/>
            <w:sz w:val="21"/>
            <w:szCs w:val="21"/>
            <w:lang w:eastAsia="ru-RU"/>
          </w:rPr>
          <w:t>Постановление Министерства образования Республики Беларусь и Министерства финансов Республики Беларусь от 21 сентября 2020 г. № 247/36</w:t>
        </w:r>
      </w:hyperlink>
      <w:r w:rsidRPr="00BE03C1">
        <w:rPr>
          <w:rFonts w:ascii="Times New Roman" w:eastAsia="Times New Roman" w:hAnsi="Times New Roman" w:cs="Times New Roman"/>
          <w:color w:val="212529"/>
          <w:sz w:val="21"/>
          <w:szCs w:val="21"/>
          <w:lang w:eastAsia="ru-RU"/>
        </w:rPr>
        <w:t> (зарегистрировано в Национальном реестре - № 8/35930 от 15.10.2020 г.)</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На основании </w:t>
      </w:r>
      <w:hyperlink r:id="rId8" w:anchor="&amp;UnderPoint=1.6" w:history="1">
        <w:r w:rsidRPr="00BE03C1">
          <w:rPr>
            <w:rFonts w:ascii="Times New Roman" w:eastAsia="Times New Roman" w:hAnsi="Times New Roman" w:cs="Times New Roman"/>
            <w:color w:val="000CFF"/>
            <w:sz w:val="21"/>
            <w:szCs w:val="21"/>
            <w:lang w:eastAsia="ru-RU"/>
          </w:rPr>
          <w:t>подпункта 1.6</w:t>
        </w:r>
      </w:hyperlink>
      <w:r w:rsidRPr="00BE03C1">
        <w:rPr>
          <w:rFonts w:ascii="Times New Roman" w:eastAsia="Times New Roman" w:hAnsi="Times New Roman" w:cs="Times New Roman"/>
          <w:color w:val="212529"/>
          <w:sz w:val="21"/>
          <w:szCs w:val="21"/>
          <w:lang w:eastAsia="ru-RU"/>
        </w:rPr>
        <w:t> пункта 1 постановления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и Министерство финансов Республики Беларусь ПОСТАНОВЛЯЮТ:</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1. Утвердить </w:t>
      </w:r>
      <w:hyperlink r:id="rId9" w:anchor="%D0%97%D0%B0%D0%B3_%D0%A3%D1%82%D0%B2_1" w:history="1">
        <w:r w:rsidRPr="00BE03C1">
          <w:rPr>
            <w:rFonts w:ascii="Times New Roman" w:eastAsia="Times New Roman" w:hAnsi="Times New Roman" w:cs="Times New Roman"/>
            <w:color w:val="000CFF"/>
            <w:sz w:val="21"/>
            <w:szCs w:val="21"/>
            <w:lang w:eastAsia="ru-RU"/>
          </w:rPr>
          <w:t>Инструкцию</w:t>
        </w:r>
      </w:hyperlink>
      <w:r w:rsidRPr="00BE03C1">
        <w:rPr>
          <w:rFonts w:ascii="Times New Roman" w:eastAsia="Times New Roman" w:hAnsi="Times New Roman" w:cs="Times New Roman"/>
          <w:color w:val="212529"/>
          <w:sz w:val="21"/>
          <w:szCs w:val="21"/>
          <w:lang w:eastAsia="ru-RU"/>
        </w:rPr>
        <w:t xml:space="preserve"> об условиях, порядке назначения и выплаты стипендий и других денежных выплат </w:t>
      </w:r>
      <w:proofErr w:type="gramStart"/>
      <w:r w:rsidRPr="00BE03C1">
        <w:rPr>
          <w:rFonts w:ascii="Times New Roman" w:eastAsia="Times New Roman" w:hAnsi="Times New Roman" w:cs="Times New Roman"/>
          <w:color w:val="212529"/>
          <w:sz w:val="21"/>
          <w:szCs w:val="21"/>
          <w:lang w:eastAsia="ru-RU"/>
        </w:rPr>
        <w:t>обучающимся</w:t>
      </w:r>
      <w:proofErr w:type="gramEnd"/>
      <w:r w:rsidRPr="00BE03C1">
        <w:rPr>
          <w:rFonts w:ascii="Times New Roman" w:eastAsia="Times New Roman" w:hAnsi="Times New Roman" w:cs="Times New Roman"/>
          <w:color w:val="212529"/>
          <w:sz w:val="21"/>
          <w:szCs w:val="21"/>
          <w:lang w:eastAsia="ru-RU"/>
        </w:rPr>
        <w:t xml:space="preserve"> (прилагается).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2. Настоящее постановление вступает в силу после его официального опубликования.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Настоящее постановление применяется к отношениям, возникшим после его принятия, а по отношениям, возникшим до его принятия, применяется к тем правам и обязанностям, которые возникнут после вступления в силу этого постановления.</w:t>
      </w:r>
    </w:p>
    <w:p w:rsidR="00BE03C1" w:rsidRPr="00BE03C1" w:rsidRDefault="00BE03C1" w:rsidP="00BE03C1">
      <w:pPr>
        <w:shd w:val="clear" w:color="auto" w:fill="FFFFFF"/>
        <w:spacing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tbl>
      <w:tblPr>
        <w:tblW w:w="15300" w:type="dxa"/>
        <w:tblCellMar>
          <w:left w:w="0" w:type="dxa"/>
          <w:right w:w="0" w:type="dxa"/>
        </w:tblCellMar>
        <w:tblLook w:val="04A0" w:firstRow="1" w:lastRow="0" w:firstColumn="1" w:lastColumn="0" w:noHBand="0" w:noVBand="1"/>
      </w:tblPr>
      <w:tblGrid>
        <w:gridCol w:w="5355"/>
        <w:gridCol w:w="6007"/>
        <w:gridCol w:w="3938"/>
      </w:tblGrid>
      <w:tr w:rsidR="00BE03C1" w:rsidRPr="00BE03C1" w:rsidTr="00BE03C1">
        <w:tc>
          <w:tcPr>
            <w:tcW w:w="5355"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r w:rsidRPr="00BE03C1">
              <w:rPr>
                <w:rFonts w:ascii="Times New Roman" w:eastAsia="Times New Roman" w:hAnsi="Times New Roman" w:cs="Times New Roman"/>
                <w:b/>
                <w:bCs/>
                <w:sz w:val="26"/>
                <w:szCs w:val="26"/>
                <w:lang w:eastAsia="ru-RU"/>
              </w:rPr>
              <w:t>Министр образования</w:t>
            </w:r>
            <w:r w:rsidRPr="00BE03C1">
              <w:rPr>
                <w:rFonts w:ascii="Times New Roman" w:eastAsia="Times New Roman" w:hAnsi="Times New Roman" w:cs="Times New Roman"/>
                <w:sz w:val="24"/>
                <w:szCs w:val="24"/>
                <w:lang w:eastAsia="ru-RU"/>
              </w:rPr>
              <w:br/>
            </w:r>
            <w:r w:rsidRPr="00BE03C1">
              <w:rPr>
                <w:rFonts w:ascii="Times New Roman" w:eastAsia="Times New Roman" w:hAnsi="Times New Roman" w:cs="Times New Roman"/>
                <w:b/>
                <w:bCs/>
                <w:sz w:val="26"/>
                <w:szCs w:val="26"/>
                <w:lang w:eastAsia="ru-RU"/>
              </w:rPr>
              <w:t>Республики Беларусь</w:t>
            </w:r>
          </w:p>
          <w:p w:rsidR="00BE03C1" w:rsidRPr="00BE03C1" w:rsidRDefault="00BE03C1" w:rsidP="00BE03C1">
            <w:pPr>
              <w:spacing w:after="0" w:line="240" w:lineRule="auto"/>
              <w:ind w:firstLine="1021"/>
              <w:rPr>
                <w:rFonts w:ascii="Times New Roman" w:eastAsia="Times New Roman" w:hAnsi="Times New Roman" w:cs="Times New Roman"/>
                <w:sz w:val="24"/>
                <w:szCs w:val="24"/>
                <w:lang w:eastAsia="ru-RU"/>
              </w:rPr>
            </w:pPr>
            <w:proofErr w:type="spellStart"/>
            <w:r w:rsidRPr="00BE03C1">
              <w:rPr>
                <w:rFonts w:ascii="Times New Roman" w:eastAsia="Times New Roman" w:hAnsi="Times New Roman" w:cs="Times New Roman"/>
                <w:b/>
                <w:bCs/>
                <w:sz w:val="26"/>
                <w:szCs w:val="26"/>
                <w:lang w:eastAsia="ru-RU"/>
              </w:rPr>
              <w:t>С.А.Маскевич</w:t>
            </w:r>
            <w:proofErr w:type="spellEnd"/>
          </w:p>
        </w:tc>
        <w:tc>
          <w:tcPr>
            <w:tcW w:w="6007"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3938" w:type="dxa"/>
            <w:tcBorders>
              <w:top w:val="nil"/>
              <w:left w:val="nil"/>
              <w:bottom w:val="nil"/>
              <w:right w:val="nil"/>
            </w:tcBorders>
            <w:tcMar>
              <w:top w:w="0" w:type="dxa"/>
              <w:left w:w="6" w:type="dxa"/>
              <w:bottom w:w="0" w:type="dxa"/>
              <w:right w:w="6" w:type="dxa"/>
            </w:tcMar>
            <w:vAlign w:val="bottom"/>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r w:rsidRPr="00BE03C1">
              <w:rPr>
                <w:rFonts w:ascii="Times New Roman" w:eastAsia="Times New Roman" w:hAnsi="Times New Roman" w:cs="Times New Roman"/>
                <w:b/>
                <w:bCs/>
                <w:sz w:val="26"/>
                <w:szCs w:val="26"/>
                <w:lang w:eastAsia="ru-RU"/>
              </w:rPr>
              <w:t>Первый заместитель</w:t>
            </w:r>
            <w:r w:rsidRPr="00BE03C1">
              <w:rPr>
                <w:rFonts w:ascii="Times New Roman" w:eastAsia="Times New Roman" w:hAnsi="Times New Roman" w:cs="Times New Roman"/>
                <w:sz w:val="24"/>
                <w:szCs w:val="24"/>
                <w:lang w:eastAsia="ru-RU"/>
              </w:rPr>
              <w:br/>
            </w:r>
            <w:r w:rsidRPr="00BE03C1">
              <w:rPr>
                <w:rFonts w:ascii="Times New Roman" w:eastAsia="Times New Roman" w:hAnsi="Times New Roman" w:cs="Times New Roman"/>
                <w:b/>
                <w:bCs/>
                <w:sz w:val="26"/>
                <w:szCs w:val="26"/>
                <w:lang w:eastAsia="ru-RU"/>
              </w:rPr>
              <w:t>Министра финансов</w:t>
            </w:r>
            <w:r w:rsidRPr="00BE03C1">
              <w:rPr>
                <w:rFonts w:ascii="Times New Roman" w:eastAsia="Times New Roman" w:hAnsi="Times New Roman" w:cs="Times New Roman"/>
                <w:sz w:val="24"/>
                <w:szCs w:val="24"/>
                <w:lang w:eastAsia="ru-RU"/>
              </w:rPr>
              <w:br/>
            </w:r>
            <w:r w:rsidRPr="00BE03C1">
              <w:rPr>
                <w:rFonts w:ascii="Times New Roman" w:eastAsia="Times New Roman" w:hAnsi="Times New Roman" w:cs="Times New Roman"/>
                <w:b/>
                <w:bCs/>
                <w:sz w:val="26"/>
                <w:szCs w:val="26"/>
                <w:lang w:eastAsia="ru-RU"/>
              </w:rPr>
              <w:t>Республики Беларусь</w:t>
            </w:r>
          </w:p>
          <w:p w:rsidR="00BE03C1" w:rsidRPr="00BE03C1" w:rsidRDefault="00BE03C1" w:rsidP="00BE03C1">
            <w:pPr>
              <w:spacing w:after="0" w:line="240" w:lineRule="auto"/>
              <w:ind w:firstLine="1021"/>
              <w:rPr>
                <w:rFonts w:ascii="Times New Roman" w:eastAsia="Times New Roman" w:hAnsi="Times New Roman" w:cs="Times New Roman"/>
                <w:sz w:val="24"/>
                <w:szCs w:val="24"/>
                <w:lang w:eastAsia="ru-RU"/>
              </w:rPr>
            </w:pPr>
            <w:proofErr w:type="spellStart"/>
            <w:r w:rsidRPr="00BE03C1">
              <w:rPr>
                <w:rFonts w:ascii="Times New Roman" w:eastAsia="Times New Roman" w:hAnsi="Times New Roman" w:cs="Times New Roman"/>
                <w:b/>
                <w:bCs/>
                <w:sz w:val="26"/>
                <w:szCs w:val="26"/>
                <w:lang w:eastAsia="ru-RU"/>
              </w:rPr>
              <w:t>В.В.Амарин</w:t>
            </w:r>
            <w:proofErr w:type="spellEnd"/>
          </w:p>
        </w:tc>
      </w:tr>
    </w:tbl>
    <w:p w:rsidR="00BE03C1" w:rsidRPr="00BE03C1" w:rsidRDefault="00BE03C1" w:rsidP="00BE03C1">
      <w:pPr>
        <w:shd w:val="clear" w:color="auto" w:fill="FFFFFF"/>
        <w:spacing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tbl>
      <w:tblPr>
        <w:tblW w:w="15300" w:type="dxa"/>
        <w:tblCellMar>
          <w:left w:w="0" w:type="dxa"/>
          <w:right w:w="0" w:type="dxa"/>
        </w:tblCellMar>
        <w:tblLook w:val="04A0" w:firstRow="1" w:lastRow="0" w:firstColumn="1" w:lastColumn="0" w:noHBand="0" w:noVBand="1"/>
      </w:tblPr>
      <w:tblGrid>
        <w:gridCol w:w="10664"/>
        <w:gridCol w:w="4636"/>
      </w:tblGrid>
      <w:tr w:rsidR="00BE03C1" w:rsidRPr="00BE03C1" w:rsidTr="00BE03C1">
        <w:tc>
          <w:tcPr>
            <w:tcW w:w="10664"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ind w:firstLine="567"/>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4636"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120" w:line="240" w:lineRule="auto"/>
              <w:rPr>
                <w:rFonts w:ascii="Times New Roman" w:eastAsia="Times New Roman" w:hAnsi="Times New Roman" w:cs="Times New Roman"/>
                <w:sz w:val="26"/>
                <w:szCs w:val="26"/>
                <w:lang w:eastAsia="ru-RU"/>
              </w:rPr>
            </w:pPr>
            <w:bookmarkStart w:id="0" w:name="Утв_1"/>
            <w:bookmarkEnd w:id="0"/>
            <w:r w:rsidRPr="00BE03C1">
              <w:rPr>
                <w:rFonts w:ascii="Times New Roman" w:eastAsia="Times New Roman" w:hAnsi="Times New Roman" w:cs="Times New Roman"/>
                <w:sz w:val="26"/>
                <w:szCs w:val="26"/>
                <w:lang w:eastAsia="ru-RU"/>
              </w:rPr>
              <w:t>УТВЕРЖДЕНО</w:t>
            </w:r>
          </w:p>
          <w:p w:rsidR="00BE03C1" w:rsidRPr="00BE03C1" w:rsidRDefault="00BE03C1" w:rsidP="00BE03C1">
            <w:pPr>
              <w:spacing w:after="0" w:line="240" w:lineRule="auto"/>
              <w:rPr>
                <w:rFonts w:ascii="Times New Roman" w:eastAsia="Times New Roman" w:hAnsi="Times New Roman" w:cs="Times New Roman"/>
                <w:sz w:val="26"/>
                <w:szCs w:val="26"/>
                <w:lang w:eastAsia="ru-RU"/>
              </w:rPr>
            </w:pPr>
            <w:r w:rsidRPr="00BE03C1">
              <w:rPr>
                <w:rFonts w:ascii="Times New Roman" w:eastAsia="Times New Roman" w:hAnsi="Times New Roman" w:cs="Times New Roman"/>
                <w:sz w:val="26"/>
                <w:szCs w:val="26"/>
                <w:lang w:eastAsia="ru-RU"/>
              </w:rPr>
              <w:t>Постановление</w:t>
            </w:r>
            <w:r w:rsidRPr="00BE03C1">
              <w:rPr>
                <w:rFonts w:ascii="Times New Roman" w:eastAsia="Times New Roman" w:hAnsi="Times New Roman" w:cs="Times New Roman"/>
                <w:sz w:val="26"/>
                <w:szCs w:val="26"/>
                <w:lang w:eastAsia="ru-RU"/>
              </w:rPr>
              <w:br/>
              <w:t>Министерства образования</w:t>
            </w:r>
            <w:r w:rsidRPr="00BE03C1">
              <w:rPr>
                <w:rFonts w:ascii="Times New Roman" w:eastAsia="Times New Roman" w:hAnsi="Times New Roman" w:cs="Times New Roman"/>
                <w:sz w:val="26"/>
                <w:szCs w:val="26"/>
                <w:lang w:eastAsia="ru-RU"/>
              </w:rPr>
              <w:br/>
              <w:t>Республики Беларусь</w:t>
            </w:r>
            <w:r w:rsidRPr="00BE03C1">
              <w:rPr>
                <w:rFonts w:ascii="Times New Roman" w:eastAsia="Times New Roman" w:hAnsi="Times New Roman" w:cs="Times New Roman"/>
                <w:sz w:val="26"/>
                <w:szCs w:val="26"/>
                <w:lang w:eastAsia="ru-RU"/>
              </w:rPr>
              <w:br/>
              <w:t>и Министерства финансов</w:t>
            </w:r>
            <w:r w:rsidRPr="00BE03C1">
              <w:rPr>
                <w:rFonts w:ascii="Times New Roman" w:eastAsia="Times New Roman" w:hAnsi="Times New Roman" w:cs="Times New Roman"/>
                <w:sz w:val="26"/>
                <w:szCs w:val="26"/>
                <w:lang w:eastAsia="ru-RU"/>
              </w:rPr>
              <w:br/>
              <w:t>Республики Беларусь</w:t>
            </w:r>
          </w:p>
          <w:p w:rsidR="00BE03C1" w:rsidRPr="00BE03C1" w:rsidRDefault="00BE03C1" w:rsidP="00BE03C1">
            <w:pPr>
              <w:spacing w:after="0" w:line="240" w:lineRule="auto"/>
              <w:rPr>
                <w:rFonts w:ascii="Times New Roman" w:eastAsia="Times New Roman" w:hAnsi="Times New Roman" w:cs="Times New Roman"/>
                <w:sz w:val="26"/>
                <w:szCs w:val="26"/>
                <w:lang w:eastAsia="ru-RU"/>
              </w:rPr>
            </w:pPr>
            <w:r w:rsidRPr="00BE03C1">
              <w:rPr>
                <w:rFonts w:ascii="Times New Roman" w:eastAsia="Times New Roman" w:hAnsi="Times New Roman" w:cs="Times New Roman"/>
                <w:sz w:val="26"/>
                <w:szCs w:val="26"/>
                <w:lang w:eastAsia="ru-RU"/>
              </w:rPr>
              <w:t>22.09.2011 № 261/96</w:t>
            </w:r>
          </w:p>
        </w:tc>
      </w:tr>
    </w:tbl>
    <w:p w:rsidR="00BE03C1" w:rsidRPr="00BE03C1" w:rsidRDefault="00BE03C1" w:rsidP="00BE03C1">
      <w:pPr>
        <w:shd w:val="clear" w:color="auto" w:fill="FFFFFF"/>
        <w:spacing w:before="240" w:after="240" w:line="240" w:lineRule="auto"/>
        <w:rPr>
          <w:rFonts w:ascii="Times New Roman" w:eastAsia="Times New Roman" w:hAnsi="Times New Roman" w:cs="Times New Roman"/>
          <w:b/>
          <w:bCs/>
          <w:color w:val="212529"/>
          <w:sz w:val="21"/>
          <w:szCs w:val="21"/>
          <w:lang w:eastAsia="ru-RU"/>
        </w:rPr>
      </w:pPr>
      <w:bookmarkStart w:id="1" w:name="Заг_Утв_1"/>
      <w:bookmarkEnd w:id="1"/>
      <w:r w:rsidRPr="00BE03C1">
        <w:rPr>
          <w:rFonts w:ascii="Times New Roman" w:eastAsia="Times New Roman" w:hAnsi="Times New Roman" w:cs="Times New Roman"/>
          <w:b/>
          <w:bCs/>
          <w:color w:val="212529"/>
          <w:sz w:val="21"/>
          <w:szCs w:val="21"/>
          <w:lang w:eastAsia="ru-RU"/>
        </w:rPr>
        <w:t>ИНСТРУКЦИЯ</w:t>
      </w:r>
      <w:r w:rsidRPr="00BE03C1">
        <w:rPr>
          <w:rFonts w:ascii="Times New Roman" w:eastAsia="Times New Roman" w:hAnsi="Times New Roman" w:cs="Times New Roman"/>
          <w:b/>
          <w:bCs/>
          <w:color w:val="212529"/>
          <w:sz w:val="21"/>
          <w:szCs w:val="21"/>
          <w:lang w:eastAsia="ru-RU"/>
        </w:rPr>
        <w:br/>
        <w:t xml:space="preserve">об условиях, порядке назначения и выплаты стипендий и других денежных выплат </w:t>
      </w:r>
      <w:proofErr w:type="gramStart"/>
      <w:r w:rsidRPr="00BE03C1">
        <w:rPr>
          <w:rFonts w:ascii="Times New Roman" w:eastAsia="Times New Roman" w:hAnsi="Times New Roman" w:cs="Times New Roman"/>
          <w:b/>
          <w:bCs/>
          <w:color w:val="212529"/>
          <w:sz w:val="21"/>
          <w:szCs w:val="21"/>
          <w:lang w:eastAsia="ru-RU"/>
        </w:rPr>
        <w:t>обучающимся</w:t>
      </w:r>
      <w:proofErr w:type="gramEnd"/>
    </w:p>
    <w:p w:rsidR="00BE03C1" w:rsidRPr="00BE03C1" w:rsidRDefault="00BE03C1" w:rsidP="00BE03C1">
      <w:pPr>
        <w:shd w:val="clear" w:color="auto" w:fill="FFFFFF"/>
        <w:spacing w:before="240" w:after="240" w:line="240" w:lineRule="auto"/>
        <w:jc w:val="center"/>
        <w:rPr>
          <w:rFonts w:ascii="Times New Roman" w:eastAsia="Times New Roman" w:hAnsi="Times New Roman" w:cs="Times New Roman"/>
          <w:b/>
          <w:bCs/>
          <w:caps/>
          <w:color w:val="212529"/>
          <w:sz w:val="21"/>
          <w:szCs w:val="21"/>
          <w:lang w:eastAsia="ru-RU"/>
        </w:rPr>
      </w:pPr>
      <w:r w:rsidRPr="00BE03C1">
        <w:rPr>
          <w:rFonts w:ascii="Times New Roman" w:eastAsia="Times New Roman" w:hAnsi="Times New Roman" w:cs="Times New Roman"/>
          <w:b/>
          <w:bCs/>
          <w:caps/>
          <w:color w:val="212529"/>
          <w:sz w:val="21"/>
          <w:szCs w:val="21"/>
          <w:lang w:eastAsia="ru-RU"/>
        </w:rPr>
        <w:t>ГЛАВА 1</w:t>
      </w:r>
      <w:r w:rsidRPr="00BE03C1">
        <w:rPr>
          <w:rFonts w:ascii="Times New Roman" w:eastAsia="Times New Roman" w:hAnsi="Times New Roman" w:cs="Times New Roman"/>
          <w:b/>
          <w:bCs/>
          <w:caps/>
          <w:color w:val="212529"/>
          <w:sz w:val="21"/>
          <w:szCs w:val="21"/>
          <w:lang w:eastAsia="ru-RU"/>
        </w:rPr>
        <w:br/>
        <w:t>ОБЩИЕ ПОЛОЖЕНИЯ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1. </w:t>
      </w:r>
      <w:proofErr w:type="gramStart"/>
      <w:r w:rsidRPr="00BE03C1">
        <w:rPr>
          <w:rFonts w:ascii="Times New Roman" w:eastAsia="Times New Roman" w:hAnsi="Times New Roman" w:cs="Times New Roman"/>
          <w:color w:val="212529"/>
          <w:sz w:val="21"/>
          <w:szCs w:val="21"/>
          <w:lang w:eastAsia="ru-RU"/>
        </w:rPr>
        <w:t xml:space="preserve">Настоящая Инструкция определяет условия, порядок назначения и выплаты учебных стипендий, стипендий аспирантам, докторантам, социальных, специальных, именных стипендий, </w:t>
      </w:r>
      <w:r w:rsidRPr="00BE03C1">
        <w:rPr>
          <w:rFonts w:ascii="Times New Roman" w:eastAsia="Times New Roman" w:hAnsi="Times New Roman" w:cs="Times New Roman"/>
          <w:color w:val="212529"/>
          <w:sz w:val="21"/>
          <w:szCs w:val="21"/>
          <w:lang w:eastAsia="ru-RU"/>
        </w:rPr>
        <w:lastRenderedPageBreak/>
        <w:t>персональных стипендий совета учреждения высшего образования (далее – стипендии), надбавок к стипендиям за успехи в учебе, научной и общественной работе, оказания материальной помощи обучающимся в дневной форме получения образования за счет средств республиканского бюджета или местных бюджетов.</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xml:space="preserve">2. Назначение стипендий в соответствии с настоящей Инструкцией производится </w:t>
      </w:r>
      <w:proofErr w:type="gramStart"/>
      <w:r w:rsidRPr="00BE03C1">
        <w:rPr>
          <w:rFonts w:ascii="Times New Roman" w:eastAsia="Times New Roman" w:hAnsi="Times New Roman" w:cs="Times New Roman"/>
          <w:color w:val="212529"/>
          <w:sz w:val="21"/>
          <w:szCs w:val="21"/>
          <w:lang w:eastAsia="ru-RU"/>
        </w:rPr>
        <w:t>успевающим</w:t>
      </w:r>
      <w:proofErr w:type="gramEnd"/>
      <w:r w:rsidRPr="00BE03C1">
        <w:rPr>
          <w:rFonts w:ascii="Times New Roman" w:eastAsia="Times New Roman" w:hAnsi="Times New Roman" w:cs="Times New Roman"/>
          <w:color w:val="212529"/>
          <w:sz w:val="21"/>
          <w:szCs w:val="21"/>
          <w:lang w:eastAsia="ru-RU"/>
        </w:rPr>
        <w:t xml:space="preserve"> обучающимся, осваивающим за счет средств республиканского бюджета или местных бюджетов в дневной форме получения образования содержание образовательных программ профессионально-технического образования, среднего специального образования, высшего образования, послевузовского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 При назначении стипендий в соответствии с настоящей Инструкцией:</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3.1. к успевающим обучающимся относятся: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xml:space="preserve">лица, осваивающие содержание образовательных программ профессионально-технического образования, к сроку (индивидуально установленному сроку) окончания </w:t>
      </w:r>
      <w:proofErr w:type="gramStart"/>
      <w:r w:rsidRPr="00BE03C1">
        <w:rPr>
          <w:rFonts w:ascii="Times New Roman" w:eastAsia="Times New Roman" w:hAnsi="Times New Roman" w:cs="Times New Roman"/>
          <w:color w:val="212529"/>
          <w:sz w:val="21"/>
          <w:szCs w:val="21"/>
          <w:lang w:eastAsia="ru-RU"/>
        </w:rPr>
        <w:t>полугодия</w:t>
      </w:r>
      <w:proofErr w:type="gramEnd"/>
      <w:r w:rsidRPr="00BE03C1">
        <w:rPr>
          <w:rFonts w:ascii="Times New Roman" w:eastAsia="Times New Roman" w:hAnsi="Times New Roman" w:cs="Times New Roman"/>
          <w:color w:val="212529"/>
          <w:sz w:val="21"/>
          <w:szCs w:val="21"/>
          <w:lang w:eastAsia="ru-RU"/>
        </w:rPr>
        <w:t xml:space="preserve"> выполнившие в полном объеме учебные планы, учебные программы, которые имеют по результатам текущей (итоговой) аттестации только положительные отметки и не допустившие более 10 часов пропусков учебных занятий без уважительных причин в течение месяца, предшествующего месяцу выплаты стипендии (далее – успевающие обучающиеся, осваивающие содержание образовательных программ профессионально-технического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xml:space="preserve">лица, осваивающие содержание образовательных программ среднего специального образования, к сроку (индивидуально установленному сроку) окончания </w:t>
      </w:r>
      <w:proofErr w:type="gramStart"/>
      <w:r w:rsidRPr="00BE03C1">
        <w:rPr>
          <w:rFonts w:ascii="Times New Roman" w:eastAsia="Times New Roman" w:hAnsi="Times New Roman" w:cs="Times New Roman"/>
          <w:color w:val="212529"/>
          <w:sz w:val="21"/>
          <w:szCs w:val="21"/>
          <w:lang w:eastAsia="ru-RU"/>
        </w:rPr>
        <w:t>семестра</w:t>
      </w:r>
      <w:proofErr w:type="gramEnd"/>
      <w:r w:rsidRPr="00BE03C1">
        <w:rPr>
          <w:rFonts w:ascii="Times New Roman" w:eastAsia="Times New Roman" w:hAnsi="Times New Roman" w:cs="Times New Roman"/>
          <w:color w:val="212529"/>
          <w:sz w:val="21"/>
          <w:szCs w:val="21"/>
          <w:lang w:eastAsia="ru-RU"/>
        </w:rPr>
        <w:t xml:space="preserve"> выполнившие в полном объеме учебные планы, учебные программы, которые имеют по результатам текущей аттестации только положительные отметки и не допустившие более 10 часов пропусков учебных занятий без уважительных причин в течение месяца, предшествующего месяцу выплаты стипендии (далее – успевающие обучающиеся, осваивающие содержание образовательных программ среднего специального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xml:space="preserve">лица, осваивающие содержание образовательных программ I ступени высшего образования, к сроку (индивидуально установленному сроку) окончания </w:t>
      </w:r>
      <w:proofErr w:type="gramStart"/>
      <w:r w:rsidRPr="00BE03C1">
        <w:rPr>
          <w:rFonts w:ascii="Times New Roman" w:eastAsia="Times New Roman" w:hAnsi="Times New Roman" w:cs="Times New Roman"/>
          <w:color w:val="212529"/>
          <w:sz w:val="21"/>
          <w:szCs w:val="21"/>
          <w:lang w:eastAsia="ru-RU"/>
        </w:rPr>
        <w:t>семестра</w:t>
      </w:r>
      <w:proofErr w:type="gramEnd"/>
      <w:r w:rsidRPr="00BE03C1">
        <w:rPr>
          <w:rFonts w:ascii="Times New Roman" w:eastAsia="Times New Roman" w:hAnsi="Times New Roman" w:cs="Times New Roman"/>
          <w:color w:val="212529"/>
          <w:sz w:val="21"/>
          <w:szCs w:val="21"/>
          <w:lang w:eastAsia="ru-RU"/>
        </w:rPr>
        <w:t xml:space="preserve"> выполнившие в полном объеме учебные планы, учебные программы, которые имеют по результатам текущей аттестации только положительные отметки и не допустившие более 10 часов пропусков учебных занятий без уважительных причин в течение месяца, предшествующего месяцу выплаты стипендии (далее – успевающие студенты);</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xml:space="preserve">лица, осваивающие содержание образовательных программ высшего образования II ступени, к сроку (индивидуально установленному сроку) окончания </w:t>
      </w:r>
      <w:proofErr w:type="gramStart"/>
      <w:r w:rsidRPr="00BE03C1">
        <w:rPr>
          <w:rFonts w:ascii="Times New Roman" w:eastAsia="Times New Roman" w:hAnsi="Times New Roman" w:cs="Times New Roman"/>
          <w:color w:val="212529"/>
          <w:sz w:val="21"/>
          <w:szCs w:val="21"/>
          <w:lang w:eastAsia="ru-RU"/>
        </w:rPr>
        <w:t>семестра</w:t>
      </w:r>
      <w:proofErr w:type="gramEnd"/>
      <w:r w:rsidRPr="00BE03C1">
        <w:rPr>
          <w:rFonts w:ascii="Times New Roman" w:eastAsia="Times New Roman" w:hAnsi="Times New Roman" w:cs="Times New Roman"/>
          <w:color w:val="212529"/>
          <w:sz w:val="21"/>
          <w:szCs w:val="21"/>
          <w:lang w:eastAsia="ru-RU"/>
        </w:rPr>
        <w:t xml:space="preserve"> выполнившие в полном объеме индивидуальный план работы магистранта, которые имеют только положительные результаты текущей аттестации и не допустившие более 10 часов пропусков учебных занятий без уважительных причин в течение месяца, предшествующего месяцу выплаты стипендии (далее – успевающие магистранты);</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xml:space="preserve">лица, осваивающие содержание образовательных программ послевузовского образования, к сроку (индивидуально установленному сроку) окончания </w:t>
      </w:r>
      <w:proofErr w:type="gramStart"/>
      <w:r w:rsidRPr="00BE03C1">
        <w:rPr>
          <w:rFonts w:ascii="Times New Roman" w:eastAsia="Times New Roman" w:hAnsi="Times New Roman" w:cs="Times New Roman"/>
          <w:color w:val="212529"/>
          <w:sz w:val="21"/>
          <w:szCs w:val="21"/>
          <w:lang w:eastAsia="ru-RU"/>
        </w:rPr>
        <w:t>полугодия</w:t>
      </w:r>
      <w:proofErr w:type="gramEnd"/>
      <w:r w:rsidRPr="00BE03C1">
        <w:rPr>
          <w:rFonts w:ascii="Times New Roman" w:eastAsia="Times New Roman" w:hAnsi="Times New Roman" w:cs="Times New Roman"/>
          <w:color w:val="212529"/>
          <w:sz w:val="21"/>
          <w:szCs w:val="21"/>
          <w:lang w:eastAsia="ru-RU"/>
        </w:rPr>
        <w:t xml:space="preserve"> выполнившие индивидуальный план работы аспиранта, докторанта и имеющие положительные результаты текущей аттестации (далее – успевающие аспиранты, успевающие докторанты);</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proofErr w:type="gramStart"/>
      <w:r w:rsidRPr="00BE03C1">
        <w:rPr>
          <w:rFonts w:ascii="Times New Roman" w:eastAsia="Times New Roman" w:hAnsi="Times New Roman" w:cs="Times New Roman"/>
          <w:color w:val="212529"/>
          <w:sz w:val="21"/>
          <w:szCs w:val="21"/>
          <w:lang w:eastAsia="ru-RU"/>
        </w:rPr>
        <w:t>лица, осваивающие содержание образовательных программ профессионально-технического, среднего специального, высшего образования, имеющие право на назначение социальной или специальной стипендии в соответствии с </w:t>
      </w:r>
      <w:hyperlink r:id="rId10" w:anchor="&amp;Article=42&amp;Point=5" w:history="1">
        <w:r w:rsidRPr="00BE03C1">
          <w:rPr>
            <w:rFonts w:ascii="Times New Roman" w:eastAsia="Times New Roman" w:hAnsi="Times New Roman" w:cs="Times New Roman"/>
            <w:color w:val="000CFF"/>
            <w:sz w:val="21"/>
            <w:szCs w:val="21"/>
            <w:lang w:eastAsia="ru-RU"/>
          </w:rPr>
          <w:t>пунктами 5</w:t>
        </w:r>
      </w:hyperlink>
      <w:r w:rsidRPr="00BE03C1">
        <w:rPr>
          <w:rFonts w:ascii="Times New Roman" w:eastAsia="Times New Roman" w:hAnsi="Times New Roman" w:cs="Times New Roman"/>
          <w:color w:val="212529"/>
          <w:sz w:val="21"/>
          <w:szCs w:val="21"/>
          <w:lang w:eastAsia="ru-RU"/>
        </w:rPr>
        <w:t> и </w:t>
      </w:r>
      <w:hyperlink r:id="rId11" w:anchor="&amp;Article=42&amp;Point=7" w:history="1">
        <w:r w:rsidRPr="00BE03C1">
          <w:rPr>
            <w:rFonts w:ascii="Times New Roman" w:eastAsia="Times New Roman" w:hAnsi="Times New Roman" w:cs="Times New Roman"/>
            <w:color w:val="000CFF"/>
            <w:sz w:val="21"/>
            <w:szCs w:val="21"/>
            <w:lang w:eastAsia="ru-RU"/>
          </w:rPr>
          <w:t>7</w:t>
        </w:r>
      </w:hyperlink>
      <w:r w:rsidRPr="00BE03C1">
        <w:rPr>
          <w:rFonts w:ascii="Times New Roman" w:eastAsia="Times New Roman" w:hAnsi="Times New Roman" w:cs="Times New Roman"/>
          <w:color w:val="212529"/>
          <w:sz w:val="21"/>
          <w:szCs w:val="21"/>
          <w:lang w:eastAsia="ru-RU"/>
        </w:rPr>
        <w:t> статьи 42 Кодекса Республики Беларусь об образовании, ликвидировавшие академическую задолженность в текущем семестре (полугодии) и не допустившие более 10 часов пропусков учебных занятий без уважительных причин в течение месяца, предшествующего месяцу выплаты стипендии;</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3.2. под академической задолженностью понимается: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для лиц, осваивающих содержание образовательных программ профессионально-технического образования, – невыполнение в полном объеме учебных планов, учебных программ, наличие по результатам текущей (итоговой) аттестации по учебным предметам общеобразовательного компонента отметки 0 (ноль) баллов либо «не зачтено», по учебным предметам профессионального компонента – отметки ниже 3 баллов либо «не зачтено»;</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для лиц, осваивающих содержание образовательных программ среднего специального образования, и лиц, осваивающих содержание образовательных программ высшего образования I ступени, – невыполнение в полном объеме учебных планов, учебных программ, наличие по результатам текущей аттестации отметки ниже 4 баллов либо «не зачтено»;</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для лиц, осваивающих содержание образовательных программ высшего образования II ступени, – невыполнение в полном объеме индивидуального плана работы магистранта, наличие по результатам текущей аттестации отметки ниже 4 баллов либо «не зачтено»;</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lastRenderedPageBreak/>
        <w:t xml:space="preserve">для аспирантов, докторантов – </w:t>
      </w:r>
      <w:proofErr w:type="spellStart"/>
      <w:r w:rsidRPr="00BE03C1">
        <w:rPr>
          <w:rFonts w:ascii="Times New Roman" w:eastAsia="Times New Roman" w:hAnsi="Times New Roman" w:cs="Times New Roman"/>
          <w:color w:val="212529"/>
          <w:sz w:val="21"/>
          <w:szCs w:val="21"/>
          <w:lang w:eastAsia="ru-RU"/>
        </w:rPr>
        <w:t>неутверждение</w:t>
      </w:r>
      <w:proofErr w:type="spellEnd"/>
      <w:r w:rsidRPr="00BE03C1">
        <w:rPr>
          <w:rFonts w:ascii="Times New Roman" w:eastAsia="Times New Roman" w:hAnsi="Times New Roman" w:cs="Times New Roman"/>
          <w:color w:val="212529"/>
          <w:sz w:val="21"/>
          <w:szCs w:val="21"/>
          <w:lang w:eastAsia="ru-RU"/>
        </w:rPr>
        <w:t xml:space="preserve"> отчета аспиранта (докторанта) о выполнении индивидуального плана работы;</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proofErr w:type="gramStart"/>
      <w:r w:rsidRPr="00BE03C1">
        <w:rPr>
          <w:rFonts w:ascii="Times New Roman" w:eastAsia="Times New Roman" w:hAnsi="Times New Roman" w:cs="Times New Roman"/>
          <w:color w:val="212529"/>
          <w:sz w:val="21"/>
          <w:szCs w:val="21"/>
          <w:lang w:eastAsia="ru-RU"/>
        </w:rPr>
        <w:t>3.3. средний балл успеваемости обучающихся определяется как среднеарифметическая величина из отметок, полученных по результатам текущей (итоговой) аттестации за полугодие (семестр) с округлением до десятых.</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Отметки, полученные по результатам текущей (итоговой) аттестации после окончания полугодия (семестра) в соответствии со сроками, предусмотренными учебным планом, учитываются при назначении стипендии по результатам следующего полугодия (семестра).</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Отметки, полученные по результатам текущей аттестации при освоении содержания образовательных программ по второй (последующей) специальности, а также по факультативным занятиям, при определении среднего балла при назначении стипендии не учитываются;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3.4. под учреждениями образования понимаются государственные учреждения образования (их структурные подразделения, обособленные подразделения), реализующие образовательные программы профессионально-технического, среднего специального, высшего, послевузовского образования, организации, реализующие образовательные программы послевузовского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4. Успевающим обучающимся, имеющим право на получение стипендии по нескольким основаниям, стипендия назначается по основанию, дающему право на ее назначение в наибольшем размере.</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5. </w:t>
      </w:r>
      <w:proofErr w:type="gramStart"/>
      <w:r w:rsidRPr="00BE03C1">
        <w:rPr>
          <w:rFonts w:ascii="Times New Roman" w:eastAsia="Times New Roman" w:hAnsi="Times New Roman" w:cs="Times New Roman"/>
          <w:color w:val="212529"/>
          <w:sz w:val="21"/>
          <w:szCs w:val="21"/>
          <w:lang w:eastAsia="ru-RU"/>
        </w:rPr>
        <w:t>Успевающим обучающимся, восстановленным для получения образования, переведенным из одного учреждения образования в другое, с одной специальности на другую, с вечерней (заочной) формы получения образования на дневную, стипендия назначается с первого числа месяца, следующего за месяцем ликвидации академической задолженности, обусловленной расхождениями в учебных планах и учебных программах, по результатам текущей (итоговой) аттестации за полугодие (семестр), в том числе по прежнему месту</w:t>
      </w:r>
      <w:proofErr w:type="gramEnd"/>
      <w:r w:rsidRPr="00BE03C1">
        <w:rPr>
          <w:rFonts w:ascii="Times New Roman" w:eastAsia="Times New Roman" w:hAnsi="Times New Roman" w:cs="Times New Roman"/>
          <w:color w:val="212529"/>
          <w:sz w:val="21"/>
          <w:szCs w:val="21"/>
          <w:lang w:eastAsia="ru-RU"/>
        </w:rPr>
        <w:t xml:space="preserve"> получения образования (по прежней форме получения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6. </w:t>
      </w:r>
      <w:proofErr w:type="gramStart"/>
      <w:r w:rsidRPr="00BE03C1">
        <w:rPr>
          <w:rFonts w:ascii="Times New Roman" w:eastAsia="Times New Roman" w:hAnsi="Times New Roman" w:cs="Times New Roman"/>
          <w:color w:val="212529"/>
          <w:sz w:val="21"/>
          <w:szCs w:val="21"/>
          <w:lang w:eastAsia="ru-RU"/>
        </w:rPr>
        <w:t>Назначение учебных стипендий за счет средств республиканского или местных бюджетов лицам из числа иностранных граждан и лиц без гражданства, обучающимся в учреждениях образования Республики Беларусь в соответствии с международными договорами (соглашениями), производится в соответствии с </w:t>
      </w:r>
      <w:hyperlink r:id="rId12" w:anchor="&amp;UnderPoint=2.1.1" w:history="1">
        <w:r w:rsidRPr="00BE03C1">
          <w:rPr>
            <w:rFonts w:ascii="Times New Roman" w:eastAsia="Times New Roman" w:hAnsi="Times New Roman" w:cs="Times New Roman"/>
            <w:color w:val="000CFF"/>
            <w:sz w:val="21"/>
            <w:szCs w:val="21"/>
            <w:lang w:eastAsia="ru-RU"/>
          </w:rPr>
          <w:t>подпунктом 2.1.1</w:t>
        </w:r>
      </w:hyperlink>
      <w:r w:rsidRPr="00BE03C1">
        <w:rPr>
          <w:rFonts w:ascii="Times New Roman" w:eastAsia="Times New Roman" w:hAnsi="Times New Roman" w:cs="Times New Roman"/>
          <w:color w:val="212529"/>
          <w:sz w:val="21"/>
          <w:szCs w:val="21"/>
          <w:lang w:eastAsia="ru-RU"/>
        </w:rPr>
        <w:t> и абзацем пятым </w:t>
      </w:r>
      <w:hyperlink r:id="rId13" w:anchor="&amp;UnderPoint=2.2" w:history="1">
        <w:r w:rsidRPr="00BE03C1">
          <w:rPr>
            <w:rFonts w:ascii="Times New Roman" w:eastAsia="Times New Roman" w:hAnsi="Times New Roman" w:cs="Times New Roman"/>
            <w:color w:val="000CFF"/>
            <w:sz w:val="21"/>
            <w:szCs w:val="21"/>
            <w:lang w:eastAsia="ru-RU"/>
          </w:rPr>
          <w:t>подпункта 2.2</w:t>
        </w:r>
      </w:hyperlink>
      <w:r w:rsidRPr="00BE03C1">
        <w:rPr>
          <w:rFonts w:ascii="Times New Roman" w:eastAsia="Times New Roman" w:hAnsi="Times New Roman" w:cs="Times New Roman"/>
          <w:color w:val="212529"/>
          <w:sz w:val="21"/>
          <w:szCs w:val="21"/>
          <w:lang w:eastAsia="ru-RU"/>
        </w:rPr>
        <w:t> пункта 2 Указа Президента Республики Беларусь от 6 сентября 2011 г. № 398 «О социальной поддержке обучающихся» и в</w:t>
      </w:r>
      <w:proofErr w:type="gramEnd"/>
      <w:r w:rsidRPr="00BE03C1">
        <w:rPr>
          <w:rFonts w:ascii="Times New Roman" w:eastAsia="Times New Roman" w:hAnsi="Times New Roman" w:cs="Times New Roman"/>
          <w:color w:val="212529"/>
          <w:sz w:val="21"/>
          <w:szCs w:val="21"/>
          <w:lang w:eastAsia="ru-RU"/>
        </w:rPr>
        <w:t xml:space="preserve"> </w:t>
      </w:r>
      <w:proofErr w:type="gramStart"/>
      <w:r w:rsidRPr="00BE03C1">
        <w:rPr>
          <w:rFonts w:ascii="Times New Roman" w:eastAsia="Times New Roman" w:hAnsi="Times New Roman" w:cs="Times New Roman"/>
          <w:color w:val="212529"/>
          <w:sz w:val="21"/>
          <w:szCs w:val="21"/>
          <w:lang w:eastAsia="ru-RU"/>
        </w:rPr>
        <w:t>порядке</w:t>
      </w:r>
      <w:proofErr w:type="gramEnd"/>
      <w:r w:rsidRPr="00BE03C1">
        <w:rPr>
          <w:rFonts w:ascii="Times New Roman" w:eastAsia="Times New Roman" w:hAnsi="Times New Roman" w:cs="Times New Roman"/>
          <w:color w:val="212529"/>
          <w:sz w:val="21"/>
          <w:szCs w:val="21"/>
          <w:lang w:eastAsia="ru-RU"/>
        </w:rPr>
        <w:t>, определенном настоящей Инструкцией, если иное не предусмотрено международными договорами (соглашениями).</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7. </w:t>
      </w:r>
      <w:proofErr w:type="gramStart"/>
      <w:r w:rsidRPr="00BE03C1">
        <w:rPr>
          <w:rFonts w:ascii="Times New Roman" w:eastAsia="Times New Roman" w:hAnsi="Times New Roman" w:cs="Times New Roman"/>
          <w:color w:val="212529"/>
          <w:sz w:val="21"/>
          <w:szCs w:val="21"/>
          <w:lang w:eastAsia="ru-RU"/>
        </w:rPr>
        <w:t>Назначение стипендий лицам, осваивающим содержание образовательных программ профессионально-технического образования, среднего специального образования, высшего образования, из числа инвалидов I и II группы, детей-инвалидов III и IV степени утраты здоровья, из числа инвалидов боевых действий на территории других государств, указанных в </w:t>
      </w:r>
      <w:hyperlink r:id="rId14" w:anchor="&amp;Article=4&amp;Point=2" w:history="1">
        <w:r w:rsidRPr="00BE03C1">
          <w:rPr>
            <w:rFonts w:ascii="Times New Roman" w:eastAsia="Times New Roman" w:hAnsi="Times New Roman" w:cs="Times New Roman"/>
            <w:color w:val="000CFF"/>
            <w:sz w:val="21"/>
            <w:szCs w:val="21"/>
            <w:lang w:eastAsia="ru-RU"/>
          </w:rPr>
          <w:t>пунктах 2–4</w:t>
        </w:r>
      </w:hyperlink>
      <w:r w:rsidRPr="00BE03C1">
        <w:rPr>
          <w:rFonts w:ascii="Times New Roman" w:eastAsia="Times New Roman" w:hAnsi="Times New Roman" w:cs="Times New Roman"/>
          <w:color w:val="212529"/>
          <w:sz w:val="21"/>
          <w:szCs w:val="21"/>
          <w:lang w:eastAsia="ru-RU"/>
        </w:rPr>
        <w:t> и </w:t>
      </w:r>
      <w:hyperlink r:id="rId15" w:anchor="&amp;Article=4&amp;Point=7" w:history="1">
        <w:r w:rsidRPr="00BE03C1">
          <w:rPr>
            <w:rFonts w:ascii="Times New Roman" w:eastAsia="Times New Roman" w:hAnsi="Times New Roman" w:cs="Times New Roman"/>
            <w:color w:val="000CFF"/>
            <w:sz w:val="21"/>
            <w:szCs w:val="21"/>
            <w:lang w:eastAsia="ru-RU"/>
          </w:rPr>
          <w:t>пункте 7</w:t>
        </w:r>
      </w:hyperlink>
      <w:r w:rsidRPr="00BE03C1">
        <w:rPr>
          <w:rFonts w:ascii="Times New Roman" w:eastAsia="Times New Roman" w:hAnsi="Times New Roman" w:cs="Times New Roman"/>
          <w:color w:val="212529"/>
          <w:sz w:val="21"/>
          <w:szCs w:val="21"/>
          <w:lang w:eastAsia="ru-RU"/>
        </w:rPr>
        <w:t> статьи 4 Закона Республики Беларусь от 17 апреля 1992 г. № 1594-XII «О ветеранах», получающим учебные, социальные</w:t>
      </w:r>
      <w:proofErr w:type="gramEnd"/>
      <w:r w:rsidRPr="00BE03C1">
        <w:rPr>
          <w:rFonts w:ascii="Times New Roman" w:eastAsia="Times New Roman" w:hAnsi="Times New Roman" w:cs="Times New Roman"/>
          <w:color w:val="212529"/>
          <w:sz w:val="21"/>
          <w:szCs w:val="21"/>
          <w:lang w:eastAsia="ru-RU"/>
        </w:rPr>
        <w:t>, специальные стипендии, персональные стипендии совета учреждения высшего образования, производится в соответствии с </w:t>
      </w:r>
      <w:hyperlink r:id="rId16" w:anchor="&amp;UnderPoint=2.1.1" w:history="1">
        <w:r w:rsidRPr="00BE03C1">
          <w:rPr>
            <w:rFonts w:ascii="Times New Roman" w:eastAsia="Times New Roman" w:hAnsi="Times New Roman" w:cs="Times New Roman"/>
            <w:color w:val="000CFF"/>
            <w:sz w:val="21"/>
            <w:szCs w:val="21"/>
            <w:lang w:eastAsia="ru-RU"/>
          </w:rPr>
          <w:t>подпунктом 2.1.1</w:t>
        </w:r>
      </w:hyperlink>
      <w:r w:rsidRPr="00BE03C1">
        <w:rPr>
          <w:rFonts w:ascii="Times New Roman" w:eastAsia="Times New Roman" w:hAnsi="Times New Roman" w:cs="Times New Roman"/>
          <w:color w:val="212529"/>
          <w:sz w:val="21"/>
          <w:szCs w:val="21"/>
          <w:lang w:eastAsia="ru-RU"/>
        </w:rPr>
        <w:t> и абзацем шестым </w:t>
      </w:r>
      <w:hyperlink r:id="rId17" w:anchor="&amp;UnderPoint=2.2" w:history="1">
        <w:r w:rsidRPr="00BE03C1">
          <w:rPr>
            <w:rFonts w:ascii="Times New Roman" w:eastAsia="Times New Roman" w:hAnsi="Times New Roman" w:cs="Times New Roman"/>
            <w:color w:val="000CFF"/>
            <w:sz w:val="21"/>
            <w:szCs w:val="21"/>
            <w:lang w:eastAsia="ru-RU"/>
          </w:rPr>
          <w:t>подпункта 2.2</w:t>
        </w:r>
      </w:hyperlink>
      <w:r w:rsidRPr="00BE03C1">
        <w:rPr>
          <w:rFonts w:ascii="Times New Roman" w:eastAsia="Times New Roman" w:hAnsi="Times New Roman" w:cs="Times New Roman"/>
          <w:color w:val="212529"/>
          <w:sz w:val="21"/>
          <w:szCs w:val="21"/>
          <w:lang w:eastAsia="ru-RU"/>
        </w:rPr>
        <w:t> пункта 2 Указа Президента Республики Беларусь от 6 сентября 2011 г. № 398.</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При наличии нескольких оснований, дающих право на повышение стипендии, указанных в части первой настоящего пункта, стипендии повышаются по одному из них.</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8. Определение общей суммы к выплате стипендии, начисленной с учетом повышающего коэффициента, повышений стипендии, доплаты и надбавки к стипендии за успехи в учебе, научной и общественной работе производится с применением правил математического округления итогового значения с точностью до двух знаков после запятой. Если третья цифра после запятой больше или равна 5, то вторая цифра после запятой увеличивается на единицу, если третья цифра после запятой меньше 5, то увеличение не производится.</w:t>
      </w:r>
    </w:p>
    <w:p w:rsidR="00BE03C1" w:rsidRPr="00BE03C1" w:rsidRDefault="00BE03C1" w:rsidP="00BE03C1">
      <w:pPr>
        <w:shd w:val="clear" w:color="auto" w:fill="FFFFFF"/>
        <w:spacing w:before="240" w:after="240" w:line="240" w:lineRule="auto"/>
        <w:jc w:val="center"/>
        <w:rPr>
          <w:rFonts w:ascii="Times New Roman" w:eastAsia="Times New Roman" w:hAnsi="Times New Roman" w:cs="Times New Roman"/>
          <w:b/>
          <w:bCs/>
          <w:caps/>
          <w:color w:val="212529"/>
          <w:sz w:val="21"/>
          <w:szCs w:val="21"/>
          <w:lang w:eastAsia="ru-RU"/>
        </w:rPr>
      </w:pPr>
      <w:r w:rsidRPr="00BE03C1">
        <w:rPr>
          <w:rFonts w:ascii="Times New Roman" w:eastAsia="Times New Roman" w:hAnsi="Times New Roman" w:cs="Times New Roman"/>
          <w:b/>
          <w:bCs/>
          <w:caps/>
          <w:color w:val="212529"/>
          <w:sz w:val="21"/>
          <w:szCs w:val="21"/>
          <w:lang w:eastAsia="ru-RU"/>
        </w:rPr>
        <w:t>ГЛАВА 2</w:t>
      </w:r>
      <w:r w:rsidRPr="00BE03C1">
        <w:rPr>
          <w:rFonts w:ascii="Times New Roman" w:eastAsia="Times New Roman" w:hAnsi="Times New Roman" w:cs="Times New Roman"/>
          <w:b/>
          <w:bCs/>
          <w:caps/>
          <w:color w:val="212529"/>
          <w:sz w:val="21"/>
          <w:szCs w:val="21"/>
          <w:lang w:eastAsia="ru-RU"/>
        </w:rPr>
        <w:br/>
        <w:t>УСЛОВИЯ НАЗНАЧЕНИЯ УЧЕБНЫХ СТИПЕНДИЙ</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9. Учебные стипендии назначаются в размере минимальной учебной стипендии:</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9.1. во время обучения в первом полугодии (семестре):</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лицам, осваивающим содержание образовательных программ профессионально-технического образования со сроком обучения 1 год, а также со сроком обучения более 1 года при невозможности организации питания;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лицам, осваивающим содержание образовательных программ среднего специального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lastRenderedPageBreak/>
        <w:t>лицам, осваивающим содержание образовательных программ высшего образования I и II ступеней;</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9.2. во время обучения во втором и последующих полугодиях (семестрах):</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proofErr w:type="gramStart"/>
      <w:r w:rsidRPr="00BE03C1">
        <w:rPr>
          <w:rFonts w:ascii="Times New Roman" w:eastAsia="Times New Roman" w:hAnsi="Times New Roman" w:cs="Times New Roman"/>
          <w:color w:val="212529"/>
          <w:sz w:val="21"/>
          <w:szCs w:val="21"/>
          <w:lang w:eastAsia="ru-RU"/>
        </w:rPr>
        <w:t>9.2.1. успевающим обучающимся, осваивающим содержание образовательных программ профессионально-технического образования, со сроком обучения 1 год, а также со сроком обучения более 1 года при невозможности организации питания, имеющим по результатам текущей (итоговой) аттестации средний балл успеваемости от 4,0 по 4,9 балла (включительно);</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9.2.2. успевающим обучающимся, осваивающим содержание образовательных программ среднего специального образования, и успевающим студентам, осваивающим содержание образовательных программ высшего образования I ступени, имеющим по результатам текущей аттестации за семестр средний балл успеваемости:</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от 6,0 по 6,9 балла (включительно) для осваивающих содержание образовательных программ по специальностям профилей образования «Искусство и дизайн», «Гуманитарные науки», «Коммуникации. Право. Экономика. Управление. Экономика и организация производства», «Социальная защита», «Физическая культура. Туризм и гостеприимство», «Педагогика», «Педагогика. Профессиональное образование»;</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от 5,0 по 5,9 балла (включительно) для осваивающих содержание образовательных программ по профилям образования «Сельское и лесное хозяйство. Садово-парковое строительство», «Экологические науки», «Здравоохранение», «Общественное питание. Бытовое обслуживание», «Службы безопасности», «Естественные науки», «Техника и технологии», «Архитектура и строительство»;</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proofErr w:type="gramStart"/>
      <w:r w:rsidRPr="00BE03C1">
        <w:rPr>
          <w:rFonts w:ascii="Times New Roman" w:eastAsia="Times New Roman" w:hAnsi="Times New Roman" w:cs="Times New Roman"/>
          <w:color w:val="212529"/>
          <w:sz w:val="21"/>
          <w:szCs w:val="21"/>
          <w:lang w:eastAsia="ru-RU"/>
        </w:rPr>
        <w:t>9.2.3. успевающим обучающимся из числа иностранных граждан и лиц без гражданства, постоянно проживающих за пределами Республики Беларусь, получающим образование в Республике Беларусь за счет грантов на обучение в государственных учреждениях высшего и среднего специального образования Республики Беларусь (далее – иностранные граждане, обучающиеся за счет грантов), осваивающим содержание образовательных программ среднего специального образования и высшего образования I ступени, имеющим по результатам текущей</w:t>
      </w:r>
      <w:proofErr w:type="gramEnd"/>
      <w:r w:rsidRPr="00BE03C1">
        <w:rPr>
          <w:rFonts w:ascii="Times New Roman" w:eastAsia="Times New Roman" w:hAnsi="Times New Roman" w:cs="Times New Roman"/>
          <w:color w:val="212529"/>
          <w:sz w:val="21"/>
          <w:szCs w:val="21"/>
          <w:lang w:eastAsia="ru-RU"/>
        </w:rPr>
        <w:t xml:space="preserve"> аттестации за семестр средний балл успеваемости:</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от 4,0 до 6,9 балла (включительно) для осваивающих содержание образовательных программ по специальностям профилей образования, указанных в абзаце втором подпункта 9.2.2 настоящего пункта;</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от 4,0 до 5,9 балла (включительно) для осваивающих содержание образовательных программ по специальностям профилей образования, указанных в абзаце третьем </w:t>
      </w:r>
      <w:hyperlink r:id="rId18" w:anchor="%D0%97%D0%B0%D0%B3_%D0%A3%D1%82%D0%B2_1&amp;Point=9&amp;UnderPoint=9.2.2" w:history="1">
        <w:r w:rsidRPr="00BE03C1">
          <w:rPr>
            <w:rFonts w:ascii="Times New Roman" w:eastAsia="Times New Roman" w:hAnsi="Times New Roman" w:cs="Times New Roman"/>
            <w:color w:val="000CFF"/>
            <w:sz w:val="21"/>
            <w:szCs w:val="21"/>
            <w:lang w:eastAsia="ru-RU"/>
          </w:rPr>
          <w:t>подпункта 9.2.2</w:t>
        </w:r>
      </w:hyperlink>
      <w:r w:rsidRPr="00BE03C1">
        <w:rPr>
          <w:rFonts w:ascii="Times New Roman" w:eastAsia="Times New Roman" w:hAnsi="Times New Roman" w:cs="Times New Roman"/>
          <w:color w:val="212529"/>
          <w:sz w:val="21"/>
          <w:szCs w:val="21"/>
          <w:lang w:eastAsia="ru-RU"/>
        </w:rPr>
        <w:t> настоящего пункта;</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proofErr w:type="gramStart"/>
      <w:r w:rsidRPr="00BE03C1">
        <w:rPr>
          <w:rFonts w:ascii="Times New Roman" w:eastAsia="Times New Roman" w:hAnsi="Times New Roman" w:cs="Times New Roman"/>
          <w:color w:val="212529"/>
          <w:sz w:val="21"/>
          <w:szCs w:val="21"/>
          <w:lang w:eastAsia="ru-RU"/>
        </w:rPr>
        <w:t>9.2.4. успевающим обучающимся из числа иностранных граждан, обучающихся за счет грантов, осваивающим содержание образовательных программ высшего образования II ступени, имеющим по результатам текущей аттестации за семестр средний балл успеваемости 4,0 и более баллов;</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9.2.5. успевающим магистрантам, имеющим по результатам текущей аттестации за семестр средний балл успеваемости 6,0 и более баллов.</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10. </w:t>
      </w:r>
      <w:proofErr w:type="gramStart"/>
      <w:r w:rsidRPr="00BE03C1">
        <w:rPr>
          <w:rFonts w:ascii="Times New Roman" w:eastAsia="Times New Roman" w:hAnsi="Times New Roman" w:cs="Times New Roman"/>
          <w:color w:val="212529"/>
          <w:sz w:val="21"/>
          <w:szCs w:val="21"/>
          <w:lang w:eastAsia="ru-RU"/>
        </w:rPr>
        <w:t>Успевающим обучающимся, осваивающим содержание образовательных программ профессионально-технического образования, со сроком обучения 1 год, а также со сроком обучения более 1 года при невозможности организации питания, успевающим обучающимся, осваивающим содержание образовательных программ среднего специального образования, успевающим студентам, осваивающим содержание образовательных программ высшего образования I ступени, имеющим по результатам текущей (итоговой) аттестации средний балл успеваемости за полугодие (семестр) выше указанного в </w:t>
      </w:r>
      <w:hyperlink r:id="rId19" w:anchor="%D0%97%D0%B0%D0%B3_%D0%A3%D1%82%D0%B2_1&amp;UnderPoint=9.2" w:history="1">
        <w:r w:rsidRPr="00BE03C1">
          <w:rPr>
            <w:rFonts w:ascii="Times New Roman" w:eastAsia="Times New Roman" w:hAnsi="Times New Roman" w:cs="Times New Roman"/>
            <w:color w:val="000CFF"/>
            <w:sz w:val="21"/>
            <w:szCs w:val="21"/>
            <w:lang w:eastAsia="ru-RU"/>
          </w:rPr>
          <w:t>подпункте</w:t>
        </w:r>
        <w:proofErr w:type="gramEnd"/>
        <w:r w:rsidRPr="00BE03C1">
          <w:rPr>
            <w:rFonts w:ascii="Times New Roman" w:eastAsia="Times New Roman" w:hAnsi="Times New Roman" w:cs="Times New Roman"/>
            <w:color w:val="000CFF"/>
            <w:sz w:val="21"/>
            <w:szCs w:val="21"/>
            <w:lang w:eastAsia="ru-RU"/>
          </w:rPr>
          <w:t xml:space="preserve"> 9.2</w:t>
        </w:r>
      </w:hyperlink>
      <w:r w:rsidRPr="00BE03C1">
        <w:rPr>
          <w:rFonts w:ascii="Times New Roman" w:eastAsia="Times New Roman" w:hAnsi="Times New Roman" w:cs="Times New Roman"/>
          <w:color w:val="212529"/>
          <w:sz w:val="21"/>
          <w:szCs w:val="21"/>
          <w:lang w:eastAsia="ru-RU"/>
        </w:rPr>
        <w:t> пункта 9 настоящей Инструкции, размер учебной стипендии при обучении во втором и последующих полугодиях (семестрах) определяется путем умножения размера минимальной учебной стипендии на соответствующий повышающий коэффициент, установленный согласно </w:t>
      </w:r>
      <w:hyperlink r:id="rId20" w:anchor="%D0%9F%D1%80%D0%B8%D0%BB_1_%D0%A3%D1%82%D0%B2_1" w:history="1">
        <w:r w:rsidRPr="00BE03C1">
          <w:rPr>
            <w:rFonts w:ascii="Times New Roman" w:eastAsia="Times New Roman" w:hAnsi="Times New Roman" w:cs="Times New Roman"/>
            <w:color w:val="000CFF"/>
            <w:sz w:val="21"/>
            <w:szCs w:val="21"/>
            <w:lang w:eastAsia="ru-RU"/>
          </w:rPr>
          <w:t>приложению 1</w:t>
        </w:r>
      </w:hyperlink>
      <w:r w:rsidRPr="00BE03C1">
        <w:rPr>
          <w:rFonts w:ascii="Times New Roman" w:eastAsia="Times New Roman" w:hAnsi="Times New Roman" w:cs="Times New Roman"/>
          <w:color w:val="212529"/>
          <w:sz w:val="21"/>
          <w:szCs w:val="21"/>
          <w:lang w:eastAsia="ru-RU"/>
        </w:rPr>
        <w:t>.</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xml:space="preserve">11. Назначение минимальных учебных стипендий </w:t>
      </w:r>
      <w:proofErr w:type="gramStart"/>
      <w:r w:rsidRPr="00BE03C1">
        <w:rPr>
          <w:rFonts w:ascii="Times New Roman" w:eastAsia="Times New Roman" w:hAnsi="Times New Roman" w:cs="Times New Roman"/>
          <w:color w:val="212529"/>
          <w:sz w:val="21"/>
          <w:szCs w:val="21"/>
          <w:lang w:eastAsia="ru-RU"/>
        </w:rPr>
        <w:t>обучающимся</w:t>
      </w:r>
      <w:proofErr w:type="gramEnd"/>
      <w:r w:rsidRPr="00BE03C1">
        <w:rPr>
          <w:rFonts w:ascii="Times New Roman" w:eastAsia="Times New Roman" w:hAnsi="Times New Roman" w:cs="Times New Roman"/>
          <w:color w:val="212529"/>
          <w:sz w:val="21"/>
          <w:szCs w:val="21"/>
          <w:lang w:eastAsia="ru-RU"/>
        </w:rPr>
        <w:t xml:space="preserve"> на первое полугодие (первый семестр) производится на основании приказа руководителя учреждения образования с даты начала первого полугодия (первого семестра).</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12. Назначение минимальных учебных стипендий производится лицам из числа инвалидов I и II группы, детей-инвалидов III и IV степени утраты здоровья, из числа инвалидов боевых действий на территории других государств, указанных в </w:t>
      </w:r>
      <w:hyperlink r:id="rId21" w:anchor="&amp;Article=4&amp;Point=2" w:history="1">
        <w:r w:rsidRPr="00BE03C1">
          <w:rPr>
            <w:rFonts w:ascii="Times New Roman" w:eastAsia="Times New Roman" w:hAnsi="Times New Roman" w:cs="Times New Roman"/>
            <w:color w:val="000CFF"/>
            <w:sz w:val="21"/>
            <w:szCs w:val="21"/>
            <w:lang w:eastAsia="ru-RU"/>
          </w:rPr>
          <w:t>пунктах 2–4</w:t>
        </w:r>
      </w:hyperlink>
      <w:r w:rsidRPr="00BE03C1">
        <w:rPr>
          <w:rFonts w:ascii="Times New Roman" w:eastAsia="Times New Roman" w:hAnsi="Times New Roman" w:cs="Times New Roman"/>
          <w:color w:val="212529"/>
          <w:sz w:val="21"/>
          <w:szCs w:val="21"/>
          <w:lang w:eastAsia="ru-RU"/>
        </w:rPr>
        <w:t> и </w:t>
      </w:r>
      <w:hyperlink r:id="rId22" w:anchor="&amp;Article=4&amp;Point=7" w:history="1">
        <w:r w:rsidRPr="00BE03C1">
          <w:rPr>
            <w:rFonts w:ascii="Times New Roman" w:eastAsia="Times New Roman" w:hAnsi="Times New Roman" w:cs="Times New Roman"/>
            <w:color w:val="000CFF"/>
            <w:sz w:val="21"/>
            <w:szCs w:val="21"/>
            <w:lang w:eastAsia="ru-RU"/>
          </w:rPr>
          <w:t>пункте 7</w:t>
        </w:r>
      </w:hyperlink>
      <w:r w:rsidRPr="00BE03C1">
        <w:rPr>
          <w:rFonts w:ascii="Times New Roman" w:eastAsia="Times New Roman" w:hAnsi="Times New Roman" w:cs="Times New Roman"/>
          <w:color w:val="212529"/>
          <w:sz w:val="21"/>
          <w:szCs w:val="21"/>
          <w:lang w:eastAsia="ru-RU"/>
        </w:rPr>
        <w:t> статьи 4 Закона Республики Беларусь «О ветеранах», осваивающим содержание образовательных программ высшего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в Белорусском государственном университете, Академии управления при Президенте Республики Беларусь, – с учетом коэффициентов 1,3 и 1,5;</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xml:space="preserve">в Белорусском национальном техническом университете, учреждениях образования «Белорусский государственный экономический университет», «Белорусский государственный </w:t>
      </w:r>
      <w:r w:rsidRPr="00BE03C1">
        <w:rPr>
          <w:rFonts w:ascii="Times New Roman" w:eastAsia="Times New Roman" w:hAnsi="Times New Roman" w:cs="Times New Roman"/>
          <w:color w:val="212529"/>
          <w:sz w:val="21"/>
          <w:szCs w:val="21"/>
          <w:lang w:eastAsia="ru-RU"/>
        </w:rPr>
        <w:lastRenderedPageBreak/>
        <w:t>педагогический университет имени Максима Танка», «Белорусская государственная академия музыки», «Белорусский государственный университет культуры и искусств», «Белорусская государственная орденов Октябрьской Революции и Трудового Красного Знамени сельскохозяйственная академия», – с учетом коэффициентов 1,15 и 1,5.</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13. </w:t>
      </w:r>
      <w:proofErr w:type="gramStart"/>
      <w:r w:rsidRPr="00BE03C1">
        <w:rPr>
          <w:rFonts w:ascii="Times New Roman" w:eastAsia="Times New Roman" w:hAnsi="Times New Roman" w:cs="Times New Roman"/>
          <w:color w:val="212529"/>
          <w:sz w:val="21"/>
          <w:szCs w:val="21"/>
          <w:lang w:eastAsia="ru-RU"/>
        </w:rPr>
        <w:t>Списки успевающих обучающихся для назначения учебных стипендий во втором и последующих полугодиях (семестрах), составленные с учетом мнения первичных профсоюзных организаций обучающихся и первичных организаций общественного объединения «Белорусский республиканский союз молодежи» (далее – ОО «БРСМ»), представляются деканами факультетов, заведующими отделениями (при отсутствии заведующих отделениями – заместителями директора по основной деятельности) руководителю учреждения образования в течение 5 рабочих дней со дня окончания экзаменационной сессии</w:t>
      </w:r>
      <w:proofErr w:type="gramEnd"/>
      <w:r w:rsidRPr="00BE03C1">
        <w:rPr>
          <w:rFonts w:ascii="Times New Roman" w:eastAsia="Times New Roman" w:hAnsi="Times New Roman" w:cs="Times New Roman"/>
          <w:color w:val="212529"/>
          <w:sz w:val="21"/>
          <w:szCs w:val="21"/>
          <w:lang w:eastAsia="ru-RU"/>
        </w:rPr>
        <w:t xml:space="preserve"> (полугодия) по форме 1 согласно </w:t>
      </w:r>
      <w:hyperlink r:id="rId23" w:anchor="%D0%9F%D1%80%D0%B8%D0%BB_2_%D0%A3%D1%82%D0%B2_1" w:history="1">
        <w:r w:rsidRPr="00BE03C1">
          <w:rPr>
            <w:rFonts w:ascii="Times New Roman" w:eastAsia="Times New Roman" w:hAnsi="Times New Roman" w:cs="Times New Roman"/>
            <w:color w:val="000CFF"/>
            <w:sz w:val="21"/>
            <w:szCs w:val="21"/>
            <w:lang w:eastAsia="ru-RU"/>
          </w:rPr>
          <w:t>приложению 2</w:t>
        </w:r>
      </w:hyperlink>
      <w:r w:rsidRPr="00BE03C1">
        <w:rPr>
          <w:rFonts w:ascii="Times New Roman" w:eastAsia="Times New Roman" w:hAnsi="Times New Roman" w:cs="Times New Roman"/>
          <w:color w:val="212529"/>
          <w:sz w:val="21"/>
          <w:szCs w:val="21"/>
          <w:lang w:eastAsia="ru-RU"/>
        </w:rPr>
        <w:t>.</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proofErr w:type="gramStart"/>
      <w:r w:rsidRPr="00BE03C1">
        <w:rPr>
          <w:rFonts w:ascii="Times New Roman" w:eastAsia="Times New Roman" w:hAnsi="Times New Roman" w:cs="Times New Roman"/>
          <w:color w:val="212529"/>
          <w:sz w:val="21"/>
          <w:szCs w:val="21"/>
          <w:lang w:eastAsia="ru-RU"/>
        </w:rPr>
        <w:t>Назначение учебных стипендий на второе и последующие полугодия (семестры) успевающим обучающимся производится в течение 7 рабочих дней со дня окончания экзаменационной сессии (полугодия) на основании приказа руководителя учреждения образования с первого числа месяца, следующего за месяцем окончания экзаменационной сессии (полугодия).</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14. Обучающимся, ликвидировавшим академическую задолженность к сроку (индивидуально установленному сроку) окончания полугодия (экзаменационной сессии), учебная стипендия назначается в соответствии с </w:t>
      </w:r>
      <w:hyperlink r:id="rId24" w:anchor="%D0%97%D0%B0%D0%B3_%D0%A3%D1%82%D0%B2_1&amp;Point=9" w:history="1">
        <w:r w:rsidRPr="00BE03C1">
          <w:rPr>
            <w:rFonts w:ascii="Times New Roman" w:eastAsia="Times New Roman" w:hAnsi="Times New Roman" w:cs="Times New Roman"/>
            <w:color w:val="000CFF"/>
            <w:sz w:val="21"/>
            <w:szCs w:val="21"/>
            <w:lang w:eastAsia="ru-RU"/>
          </w:rPr>
          <w:t>пунктами 9</w:t>
        </w:r>
      </w:hyperlink>
      <w:r w:rsidRPr="00BE03C1">
        <w:rPr>
          <w:rFonts w:ascii="Times New Roman" w:eastAsia="Times New Roman" w:hAnsi="Times New Roman" w:cs="Times New Roman"/>
          <w:color w:val="212529"/>
          <w:sz w:val="21"/>
          <w:szCs w:val="21"/>
          <w:lang w:eastAsia="ru-RU"/>
        </w:rPr>
        <w:t> и </w:t>
      </w:r>
      <w:hyperlink r:id="rId25" w:anchor="%D0%97%D0%B0%D0%B3_%D0%A3%D1%82%D0%B2_1&amp;Point=10" w:history="1">
        <w:r w:rsidRPr="00BE03C1">
          <w:rPr>
            <w:rFonts w:ascii="Times New Roman" w:eastAsia="Times New Roman" w:hAnsi="Times New Roman" w:cs="Times New Roman"/>
            <w:color w:val="000CFF"/>
            <w:sz w:val="21"/>
            <w:szCs w:val="21"/>
            <w:lang w:eastAsia="ru-RU"/>
          </w:rPr>
          <w:t>10</w:t>
        </w:r>
      </w:hyperlink>
      <w:r w:rsidRPr="00BE03C1">
        <w:rPr>
          <w:rFonts w:ascii="Times New Roman" w:eastAsia="Times New Roman" w:hAnsi="Times New Roman" w:cs="Times New Roman"/>
          <w:color w:val="212529"/>
          <w:sz w:val="21"/>
          <w:szCs w:val="21"/>
          <w:lang w:eastAsia="ru-RU"/>
        </w:rPr>
        <w:t> настоящей Инструкции на основании приказа руководителя учреждения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xml:space="preserve">15. При переводе успевающих обучающихся, получавших образование на платной основе, на обучение за счет средств республиканского бюджета или местных бюджетов учебная стипендия назначается </w:t>
      </w:r>
      <w:proofErr w:type="gramStart"/>
      <w:r w:rsidRPr="00BE03C1">
        <w:rPr>
          <w:rFonts w:ascii="Times New Roman" w:eastAsia="Times New Roman" w:hAnsi="Times New Roman" w:cs="Times New Roman"/>
          <w:color w:val="212529"/>
          <w:sz w:val="21"/>
          <w:szCs w:val="21"/>
          <w:lang w:eastAsia="ru-RU"/>
        </w:rPr>
        <w:t>с даты зачисления</w:t>
      </w:r>
      <w:proofErr w:type="gramEnd"/>
      <w:r w:rsidRPr="00BE03C1">
        <w:rPr>
          <w:rFonts w:ascii="Times New Roman" w:eastAsia="Times New Roman" w:hAnsi="Times New Roman" w:cs="Times New Roman"/>
          <w:color w:val="212529"/>
          <w:sz w:val="21"/>
          <w:szCs w:val="21"/>
          <w:lang w:eastAsia="ru-RU"/>
        </w:rPr>
        <w:t xml:space="preserve"> на обучение за счет средств республиканского бюджета или местных бюджетов в размере, исчисленном исходя из результатов текущей (итоговой) аттестации за полугодие (семестр), предшествовавшее переводу.</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16. Назначение учебных стипендий в течение полугодия (семестра) не производится, за исключением случаев, предусмотренных </w:t>
      </w:r>
      <w:hyperlink r:id="rId26" w:anchor="%D0%97%D0%B0%D0%B3_%D0%A3%D1%82%D0%B2_1&amp;Point=14" w:history="1">
        <w:r w:rsidRPr="00BE03C1">
          <w:rPr>
            <w:rFonts w:ascii="Times New Roman" w:eastAsia="Times New Roman" w:hAnsi="Times New Roman" w:cs="Times New Roman"/>
            <w:color w:val="000CFF"/>
            <w:sz w:val="21"/>
            <w:szCs w:val="21"/>
            <w:lang w:eastAsia="ru-RU"/>
          </w:rPr>
          <w:t>пунктами 14</w:t>
        </w:r>
      </w:hyperlink>
      <w:r w:rsidRPr="00BE03C1">
        <w:rPr>
          <w:rFonts w:ascii="Times New Roman" w:eastAsia="Times New Roman" w:hAnsi="Times New Roman" w:cs="Times New Roman"/>
          <w:color w:val="212529"/>
          <w:sz w:val="21"/>
          <w:szCs w:val="21"/>
          <w:lang w:eastAsia="ru-RU"/>
        </w:rPr>
        <w:t> и </w:t>
      </w:r>
      <w:hyperlink r:id="rId27" w:anchor="%D0%97%D0%B0%D0%B3_%D0%A3%D1%82%D0%B2_1&amp;Point=15" w:history="1">
        <w:r w:rsidRPr="00BE03C1">
          <w:rPr>
            <w:rFonts w:ascii="Times New Roman" w:eastAsia="Times New Roman" w:hAnsi="Times New Roman" w:cs="Times New Roman"/>
            <w:color w:val="000CFF"/>
            <w:sz w:val="21"/>
            <w:szCs w:val="21"/>
            <w:lang w:eastAsia="ru-RU"/>
          </w:rPr>
          <w:t>15</w:t>
        </w:r>
      </w:hyperlink>
      <w:r w:rsidRPr="00BE03C1">
        <w:rPr>
          <w:rFonts w:ascii="Times New Roman" w:eastAsia="Times New Roman" w:hAnsi="Times New Roman" w:cs="Times New Roman"/>
          <w:color w:val="212529"/>
          <w:sz w:val="21"/>
          <w:szCs w:val="21"/>
          <w:lang w:eastAsia="ru-RU"/>
        </w:rPr>
        <w:t> настоящей Инструкции.</w:t>
      </w:r>
    </w:p>
    <w:p w:rsidR="00BE03C1" w:rsidRPr="00BE03C1" w:rsidRDefault="00BE03C1" w:rsidP="00BE03C1">
      <w:pPr>
        <w:shd w:val="clear" w:color="auto" w:fill="FFFFFF"/>
        <w:spacing w:before="240" w:after="240" w:line="240" w:lineRule="auto"/>
        <w:jc w:val="center"/>
        <w:rPr>
          <w:rFonts w:ascii="Times New Roman" w:eastAsia="Times New Roman" w:hAnsi="Times New Roman" w:cs="Times New Roman"/>
          <w:b/>
          <w:bCs/>
          <w:caps/>
          <w:color w:val="212529"/>
          <w:sz w:val="21"/>
          <w:szCs w:val="21"/>
          <w:lang w:eastAsia="ru-RU"/>
        </w:rPr>
      </w:pPr>
      <w:r w:rsidRPr="00BE03C1">
        <w:rPr>
          <w:rFonts w:ascii="Times New Roman" w:eastAsia="Times New Roman" w:hAnsi="Times New Roman" w:cs="Times New Roman"/>
          <w:b/>
          <w:bCs/>
          <w:caps/>
          <w:color w:val="212529"/>
          <w:sz w:val="21"/>
          <w:szCs w:val="21"/>
          <w:lang w:eastAsia="ru-RU"/>
        </w:rPr>
        <w:t>ГЛАВА 3</w:t>
      </w:r>
      <w:r w:rsidRPr="00BE03C1">
        <w:rPr>
          <w:rFonts w:ascii="Times New Roman" w:eastAsia="Times New Roman" w:hAnsi="Times New Roman" w:cs="Times New Roman"/>
          <w:b/>
          <w:bCs/>
          <w:caps/>
          <w:color w:val="212529"/>
          <w:sz w:val="21"/>
          <w:szCs w:val="21"/>
          <w:lang w:eastAsia="ru-RU"/>
        </w:rPr>
        <w:br/>
        <w:t>УСЛОВИЯ И ПОРЯДОК НАЗНАЧЕНИЯ ИМЕННЫХ СТИПЕНДИЙ И ПЕРСОНАЛЬНЫХ СТИПЕНДИЙ СОВЕТА УЧРЕЖДЕНИЯ ВЫСШЕГО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17. Кандидатами на назначение именных стипендий являются: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proofErr w:type="gramStart"/>
      <w:r w:rsidRPr="00BE03C1">
        <w:rPr>
          <w:rFonts w:ascii="Times New Roman" w:eastAsia="Times New Roman" w:hAnsi="Times New Roman" w:cs="Times New Roman"/>
          <w:color w:val="212529"/>
          <w:sz w:val="21"/>
          <w:szCs w:val="21"/>
          <w:lang w:eastAsia="ru-RU"/>
        </w:rPr>
        <w:t>успевающие обучающиеся, осваивающие содержание образовательных программ профессионально-технического образования, со сроком обучения 1 год, а также со сроком обучения более 1 года при невозможности организации для них питания, имеющие по результатам последнего полугодия не менее 75 процентов отметок 10 и 9 баллов, а остальные отметки не ниже 7 баллов, достигшие высоких показателей в общественной работе;</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успевающие обучающиеся, осваивающие содержание образовательных программ среднего специального образования, имеющие по результатам текущей аттестации за два последних семестра не менее 75 процентов отметок 10 и 9 баллов, а остальные отметки не ниже 7 баллов в каждом из семестров, достигшие высоких показателей в общественной работе;</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proofErr w:type="gramStart"/>
      <w:r w:rsidRPr="00BE03C1">
        <w:rPr>
          <w:rFonts w:ascii="Times New Roman" w:eastAsia="Times New Roman" w:hAnsi="Times New Roman" w:cs="Times New Roman"/>
          <w:color w:val="212529"/>
          <w:sz w:val="21"/>
          <w:szCs w:val="21"/>
          <w:lang w:eastAsia="ru-RU"/>
        </w:rPr>
        <w:t>успевающие студенты, осваивающие содержание образовательных программ высшего образования I ступени, имеющие по результатам текущей аттестации за четыре последних семестра не менее 75 процентов отметок 10 и 9 баллов, а остальные отметки не ниже 7 баллов в каждом из семестров и достигшие высоких показателей в научно-исследовательской деятельности и общественной работе;</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успевающие магистранты, осваивающие содержание образовательных программ высшего образования II ступени, имеющие по результатам текущей аттестации за последний семестр не менее 75 процентов отметок 10 и 9 баллов, а остальные отметки не ниже 7 баллов и достигшие высоких показателей в научно-исследовательской деятельности и общественной работе.</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18. Кандидатами на назначение персональных стипендий совета учреждения высшего образования являются успевающие студенты, успевающие магистранты, достигшие особых успехов в изучении отдельных учебных дисциплин и научно-техническом творчестве.</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19. При назначении именных стипендий и персональных стипендий совета учреждения высшего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19.1. под научно-исследовательской деятельностью успевающих студентов, успевающих магистрантов понимается освоение различных этапов организации и выполнения фундаментальных, экспериментальных, поисковых научно-исследовательских работ и инновационных проектов, направленных на решение научных задач для различных отраслей экономики.</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lastRenderedPageBreak/>
        <w:t>Высокими показателями научно-исследовательской деятельности успевающих студентов, успевающих магистрантов являются: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выполнение заданий, лабораторных работ, курсовых, дипломных проектов (курсовых, дипломных работ), содержащих элементы научных исследований;</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самостоятельные научные теоретические или экспериментальные исследования;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proofErr w:type="gramStart"/>
      <w:r w:rsidRPr="00BE03C1">
        <w:rPr>
          <w:rFonts w:ascii="Times New Roman" w:eastAsia="Times New Roman" w:hAnsi="Times New Roman" w:cs="Times New Roman"/>
          <w:color w:val="212529"/>
          <w:sz w:val="21"/>
          <w:szCs w:val="21"/>
          <w:lang w:eastAsia="ru-RU"/>
        </w:rPr>
        <w:t>участие в работе студенческих научно-исследовательских лабораторий, кружков, проблемных групп, конструкторских, проектных, экономических, научно-информационных, переводческих бюро;</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наличие научных публикаций;</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proofErr w:type="gramStart"/>
      <w:r w:rsidRPr="00BE03C1">
        <w:rPr>
          <w:rFonts w:ascii="Times New Roman" w:eastAsia="Times New Roman" w:hAnsi="Times New Roman" w:cs="Times New Roman"/>
          <w:color w:val="212529"/>
          <w:sz w:val="21"/>
          <w:szCs w:val="21"/>
          <w:lang w:eastAsia="ru-RU"/>
        </w:rPr>
        <w:t>19.2. под общественной работой понимается деятельность успевающих обучающихся, направленная на развитие коллектива учреждения образования, общества в целом, осуществляемая в свободное время на добровольных началах.</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xml:space="preserve">Высокими показателями общественной работы </w:t>
      </w:r>
      <w:proofErr w:type="gramStart"/>
      <w:r w:rsidRPr="00BE03C1">
        <w:rPr>
          <w:rFonts w:ascii="Times New Roman" w:eastAsia="Times New Roman" w:hAnsi="Times New Roman" w:cs="Times New Roman"/>
          <w:color w:val="212529"/>
          <w:sz w:val="21"/>
          <w:szCs w:val="21"/>
          <w:lang w:eastAsia="ru-RU"/>
        </w:rPr>
        <w:t>успевающих</w:t>
      </w:r>
      <w:proofErr w:type="gramEnd"/>
      <w:r w:rsidRPr="00BE03C1">
        <w:rPr>
          <w:rFonts w:ascii="Times New Roman" w:eastAsia="Times New Roman" w:hAnsi="Times New Roman" w:cs="Times New Roman"/>
          <w:color w:val="212529"/>
          <w:sz w:val="21"/>
          <w:szCs w:val="21"/>
          <w:lang w:eastAsia="ru-RU"/>
        </w:rPr>
        <w:t xml:space="preserve"> обучающихся являются: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участие в работе органов самоуправления учреждения образования, молодежных общественных объединений, в организации и проведении общественно значимых мероприятий, акций, шефство над ветеранами войны и труда;</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участие в спортивных соревнованиях, выставках, конкурсах профессионального мастерства, технического и декоративно-прикладного творчества, смотрах, олимпиадах, в организации и проведении общественно значимых мероприятий, занятие художественным и техническим творчеством, шефство над трудными подростками;</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xml:space="preserve">участие в волонтерском, </w:t>
      </w:r>
      <w:proofErr w:type="spellStart"/>
      <w:r w:rsidRPr="00BE03C1">
        <w:rPr>
          <w:rFonts w:ascii="Times New Roman" w:eastAsia="Times New Roman" w:hAnsi="Times New Roman" w:cs="Times New Roman"/>
          <w:color w:val="212529"/>
          <w:sz w:val="21"/>
          <w:szCs w:val="21"/>
          <w:lang w:eastAsia="ru-RU"/>
        </w:rPr>
        <w:t>студотрядовском</w:t>
      </w:r>
      <w:proofErr w:type="spellEnd"/>
      <w:r w:rsidRPr="00BE03C1">
        <w:rPr>
          <w:rFonts w:ascii="Times New Roman" w:eastAsia="Times New Roman" w:hAnsi="Times New Roman" w:cs="Times New Roman"/>
          <w:color w:val="212529"/>
          <w:sz w:val="21"/>
          <w:szCs w:val="21"/>
          <w:lang w:eastAsia="ru-RU"/>
        </w:rPr>
        <w:t xml:space="preserve"> движении и общественно полезном труде.</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20. Именные стипендии, персональные стипендии совета учреждения высшего образования на следующее полугодие (следующий семестр) назначаются с первого числа месяца, следующего за месяцем окончания полугодия (экзаменационной сессии), на основании приказа руководителя учреждения образования в течение 7 рабочих дней со дня окончания полугодия (экзаменационной сессии). Порядок рассмотрения списков успевающих обучающихся, являющихся кандидатами для назначения именных стипендий, персональных стипендий совета учреждения высшего образования, составленных с учетом мнения первичных профсоюзных организаций обучающихся и первичных организаций ОО «БРСМ» по форме 2 согласно </w:t>
      </w:r>
      <w:hyperlink r:id="rId28" w:anchor="%D0%9F%D1%80%D0%B8%D0%BB_2_%D0%A3%D1%82%D0%B2_1" w:history="1">
        <w:r w:rsidRPr="00BE03C1">
          <w:rPr>
            <w:rFonts w:ascii="Times New Roman" w:eastAsia="Times New Roman" w:hAnsi="Times New Roman" w:cs="Times New Roman"/>
            <w:color w:val="000CFF"/>
            <w:sz w:val="21"/>
            <w:szCs w:val="21"/>
            <w:lang w:eastAsia="ru-RU"/>
          </w:rPr>
          <w:t>приложению 2</w:t>
        </w:r>
      </w:hyperlink>
      <w:r w:rsidRPr="00BE03C1">
        <w:rPr>
          <w:rFonts w:ascii="Times New Roman" w:eastAsia="Times New Roman" w:hAnsi="Times New Roman" w:cs="Times New Roman"/>
          <w:color w:val="212529"/>
          <w:sz w:val="21"/>
          <w:szCs w:val="21"/>
          <w:lang w:eastAsia="ru-RU"/>
        </w:rPr>
        <w:t>, определяется учреждением образования.</w:t>
      </w:r>
    </w:p>
    <w:p w:rsidR="00BE03C1" w:rsidRPr="00BE03C1" w:rsidRDefault="00BE03C1" w:rsidP="00BE03C1">
      <w:pPr>
        <w:shd w:val="clear" w:color="auto" w:fill="FFFFFF"/>
        <w:spacing w:before="240" w:after="240" w:line="240" w:lineRule="auto"/>
        <w:jc w:val="center"/>
        <w:rPr>
          <w:rFonts w:ascii="Times New Roman" w:eastAsia="Times New Roman" w:hAnsi="Times New Roman" w:cs="Times New Roman"/>
          <w:b/>
          <w:bCs/>
          <w:caps/>
          <w:color w:val="212529"/>
          <w:sz w:val="21"/>
          <w:szCs w:val="21"/>
          <w:lang w:eastAsia="ru-RU"/>
        </w:rPr>
      </w:pPr>
      <w:r w:rsidRPr="00BE03C1">
        <w:rPr>
          <w:rFonts w:ascii="Times New Roman" w:eastAsia="Times New Roman" w:hAnsi="Times New Roman" w:cs="Times New Roman"/>
          <w:b/>
          <w:bCs/>
          <w:caps/>
          <w:color w:val="212529"/>
          <w:sz w:val="21"/>
          <w:szCs w:val="21"/>
          <w:lang w:eastAsia="ru-RU"/>
        </w:rPr>
        <w:t>ГЛАВА 4</w:t>
      </w:r>
      <w:r w:rsidRPr="00BE03C1">
        <w:rPr>
          <w:rFonts w:ascii="Times New Roman" w:eastAsia="Times New Roman" w:hAnsi="Times New Roman" w:cs="Times New Roman"/>
          <w:b/>
          <w:bCs/>
          <w:caps/>
          <w:color w:val="212529"/>
          <w:sz w:val="21"/>
          <w:szCs w:val="21"/>
          <w:lang w:eastAsia="ru-RU"/>
        </w:rPr>
        <w:br/>
        <w:t>УСЛОВИЯ И ПОРЯДОК НАЗНАЧЕНИЯ СОЦИАЛЬНЫХ И СПЕЦИАЛЬНЫХ СТИПЕНДИЙ</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21. </w:t>
      </w:r>
      <w:proofErr w:type="gramStart"/>
      <w:r w:rsidRPr="00BE03C1">
        <w:rPr>
          <w:rFonts w:ascii="Times New Roman" w:eastAsia="Times New Roman" w:hAnsi="Times New Roman" w:cs="Times New Roman"/>
          <w:color w:val="212529"/>
          <w:sz w:val="21"/>
          <w:szCs w:val="21"/>
          <w:lang w:eastAsia="ru-RU"/>
        </w:rPr>
        <w:t>Социальные стипендии назначаются со второго полугодия (второго семестра) первого года обучения успевающим обучающимся, утратившим право на назначение учебной стипендии, имеющим право на социальную стипендию в соответствии с </w:t>
      </w:r>
      <w:hyperlink r:id="rId29" w:anchor="&amp;Article=42&amp;Point=5" w:history="1">
        <w:r w:rsidRPr="00BE03C1">
          <w:rPr>
            <w:rFonts w:ascii="Times New Roman" w:eastAsia="Times New Roman" w:hAnsi="Times New Roman" w:cs="Times New Roman"/>
            <w:color w:val="000CFF"/>
            <w:sz w:val="21"/>
            <w:szCs w:val="21"/>
            <w:lang w:eastAsia="ru-RU"/>
          </w:rPr>
          <w:t>пунктом 5</w:t>
        </w:r>
      </w:hyperlink>
      <w:r w:rsidRPr="00BE03C1">
        <w:rPr>
          <w:rFonts w:ascii="Times New Roman" w:eastAsia="Times New Roman" w:hAnsi="Times New Roman" w:cs="Times New Roman"/>
          <w:color w:val="212529"/>
          <w:sz w:val="21"/>
          <w:szCs w:val="21"/>
          <w:lang w:eastAsia="ru-RU"/>
        </w:rPr>
        <w:t> статьи 42 Кодекса Республики Беларусь об образовании, из числа:</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успевающих обучающихся, осваивающих содержание образовательных программ профессионально-технического образования, со сроком обучения 1 год, а также со сроком обучения более 1 года при невозможности организации питания;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успевающих обучающихся, осваивающих содержание образовательных программ среднего специального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успевающих студентов, успевающих магистрантов.</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22. </w:t>
      </w:r>
      <w:proofErr w:type="gramStart"/>
      <w:r w:rsidRPr="00BE03C1">
        <w:rPr>
          <w:rFonts w:ascii="Times New Roman" w:eastAsia="Times New Roman" w:hAnsi="Times New Roman" w:cs="Times New Roman"/>
          <w:color w:val="212529"/>
          <w:sz w:val="21"/>
          <w:szCs w:val="21"/>
          <w:lang w:eastAsia="ru-RU"/>
        </w:rPr>
        <w:t>Социальные стипендии назначаются также детям-сиротам и детям, оставшимся без попечения родителей, лицам из числа детей-сирот и детей, оставшихся без попечения родителей, состоящим на государственном обеспечении, из числа успевающих обучающихся, осваивающих содержание образовательных программ профессионально-технического образования, со сроком обучения более 1 года, не получающих учебную стипендию.</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23. </w:t>
      </w:r>
      <w:proofErr w:type="gramStart"/>
      <w:r w:rsidRPr="00BE03C1">
        <w:rPr>
          <w:rFonts w:ascii="Times New Roman" w:eastAsia="Times New Roman" w:hAnsi="Times New Roman" w:cs="Times New Roman"/>
          <w:color w:val="212529"/>
          <w:sz w:val="21"/>
          <w:szCs w:val="21"/>
          <w:lang w:eastAsia="ru-RU"/>
        </w:rPr>
        <w:t>Успевающим обучающимся, находящимся в тяжелом материальном положении, не имеющим академической задолженности к установленному сроку окончания экзаменационной сессии (полугодия) и утратившим право на получение учебной стипендии по результатам текущей (итоговой) аттестации за семестр (полугодие), по решению руководителя учреждения образования с учетом мнения первичных профсоюзных организаций обучающихся и первичных организаций ОО «БРСМ» может быть назначена социальная стипендия с первого числа месяца, следующего</w:t>
      </w:r>
      <w:proofErr w:type="gramEnd"/>
      <w:r w:rsidRPr="00BE03C1">
        <w:rPr>
          <w:rFonts w:ascii="Times New Roman" w:eastAsia="Times New Roman" w:hAnsi="Times New Roman" w:cs="Times New Roman"/>
          <w:color w:val="212529"/>
          <w:sz w:val="21"/>
          <w:szCs w:val="21"/>
          <w:lang w:eastAsia="ru-RU"/>
        </w:rPr>
        <w:t xml:space="preserve"> за месяцем окончания сессии (полугодия), но не более двух раз за весь период их обучения в учреждении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24. </w:t>
      </w:r>
      <w:proofErr w:type="gramStart"/>
      <w:r w:rsidRPr="00BE03C1">
        <w:rPr>
          <w:rFonts w:ascii="Times New Roman" w:eastAsia="Times New Roman" w:hAnsi="Times New Roman" w:cs="Times New Roman"/>
          <w:color w:val="212529"/>
          <w:sz w:val="21"/>
          <w:szCs w:val="21"/>
          <w:lang w:eastAsia="ru-RU"/>
        </w:rPr>
        <w:t>Специальные стипендии назначаются на весь период получения образования, начиная с первого семестра (полугодия) первого курса (года) обучения, обучающимся, имеющим право на такую стипендию в соответствии с </w:t>
      </w:r>
      <w:hyperlink r:id="rId30" w:anchor="&amp;Article=42&amp;Point=7" w:history="1">
        <w:r w:rsidRPr="00BE03C1">
          <w:rPr>
            <w:rFonts w:ascii="Times New Roman" w:eastAsia="Times New Roman" w:hAnsi="Times New Roman" w:cs="Times New Roman"/>
            <w:color w:val="000CFF"/>
            <w:sz w:val="21"/>
            <w:szCs w:val="21"/>
            <w:lang w:eastAsia="ru-RU"/>
          </w:rPr>
          <w:t>пунктом 7</w:t>
        </w:r>
      </w:hyperlink>
      <w:r w:rsidRPr="00BE03C1">
        <w:rPr>
          <w:rFonts w:ascii="Times New Roman" w:eastAsia="Times New Roman" w:hAnsi="Times New Roman" w:cs="Times New Roman"/>
          <w:color w:val="212529"/>
          <w:sz w:val="21"/>
          <w:szCs w:val="21"/>
          <w:lang w:eastAsia="ru-RU"/>
        </w:rPr>
        <w:t> статьи 42 Кодекса Республики Беларусь об образовании, на основании приказа руководителя учреждения образования с даты их зачисления в учреждение образования.</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lastRenderedPageBreak/>
        <w:t>25. </w:t>
      </w:r>
      <w:proofErr w:type="gramStart"/>
      <w:r w:rsidRPr="00BE03C1">
        <w:rPr>
          <w:rFonts w:ascii="Times New Roman" w:eastAsia="Times New Roman" w:hAnsi="Times New Roman" w:cs="Times New Roman"/>
          <w:color w:val="212529"/>
          <w:sz w:val="21"/>
          <w:szCs w:val="21"/>
          <w:lang w:eastAsia="ru-RU"/>
        </w:rPr>
        <w:t>Обучающимся</w:t>
      </w:r>
      <w:proofErr w:type="gramEnd"/>
      <w:r w:rsidRPr="00BE03C1">
        <w:rPr>
          <w:rFonts w:ascii="Times New Roman" w:eastAsia="Times New Roman" w:hAnsi="Times New Roman" w:cs="Times New Roman"/>
          <w:color w:val="212529"/>
          <w:sz w:val="21"/>
          <w:szCs w:val="21"/>
          <w:lang w:eastAsia="ru-RU"/>
        </w:rPr>
        <w:t>, поименованным в </w:t>
      </w:r>
      <w:hyperlink r:id="rId31" w:anchor="&amp;Article=42&amp;Point=5" w:history="1">
        <w:r w:rsidRPr="00BE03C1">
          <w:rPr>
            <w:rFonts w:ascii="Times New Roman" w:eastAsia="Times New Roman" w:hAnsi="Times New Roman" w:cs="Times New Roman"/>
            <w:color w:val="000CFF"/>
            <w:sz w:val="21"/>
            <w:szCs w:val="21"/>
            <w:lang w:eastAsia="ru-RU"/>
          </w:rPr>
          <w:t>пунктах 5</w:t>
        </w:r>
      </w:hyperlink>
      <w:r w:rsidRPr="00BE03C1">
        <w:rPr>
          <w:rFonts w:ascii="Times New Roman" w:eastAsia="Times New Roman" w:hAnsi="Times New Roman" w:cs="Times New Roman"/>
          <w:color w:val="212529"/>
          <w:sz w:val="21"/>
          <w:szCs w:val="21"/>
          <w:lang w:eastAsia="ru-RU"/>
        </w:rPr>
        <w:t> и </w:t>
      </w:r>
      <w:hyperlink r:id="rId32" w:anchor="&amp;Article=42&amp;Point=7" w:history="1">
        <w:r w:rsidRPr="00BE03C1">
          <w:rPr>
            <w:rFonts w:ascii="Times New Roman" w:eastAsia="Times New Roman" w:hAnsi="Times New Roman" w:cs="Times New Roman"/>
            <w:color w:val="000CFF"/>
            <w:sz w:val="21"/>
            <w:szCs w:val="21"/>
            <w:lang w:eastAsia="ru-RU"/>
          </w:rPr>
          <w:t>7</w:t>
        </w:r>
      </w:hyperlink>
      <w:r w:rsidRPr="00BE03C1">
        <w:rPr>
          <w:rFonts w:ascii="Times New Roman" w:eastAsia="Times New Roman" w:hAnsi="Times New Roman" w:cs="Times New Roman"/>
          <w:color w:val="212529"/>
          <w:sz w:val="21"/>
          <w:szCs w:val="21"/>
          <w:lang w:eastAsia="ru-RU"/>
        </w:rPr>
        <w:t> статьи 42 Кодекса Республики Беларусь об образовании и имеющим академическую задолженность, социальные и специальные стипендии назначаются после ликвидации указанной задолженности.</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26. </w:t>
      </w:r>
      <w:proofErr w:type="gramStart"/>
      <w:r w:rsidRPr="00BE03C1">
        <w:rPr>
          <w:rFonts w:ascii="Times New Roman" w:eastAsia="Times New Roman" w:hAnsi="Times New Roman" w:cs="Times New Roman"/>
          <w:color w:val="212529"/>
          <w:sz w:val="21"/>
          <w:szCs w:val="21"/>
          <w:lang w:eastAsia="ru-RU"/>
        </w:rPr>
        <w:t>Списки успевающих обучающихся для назначения социальных или специальных стипендий, составленные с учетом мнения первичных профсоюзных организаций обучающихся и первичных организаций ОО «БРСМ», представляются деканами факультетов, заведующими отделениями (при отсутствии заведующих отделениями – заместителями директора по основной деятельности) руководителю учреждения образования в течение пяти рабочих дней со дня окончания экзаменационной сессии (полугодия) по форме 1 согласно </w:t>
      </w:r>
      <w:hyperlink r:id="rId33" w:anchor="%D0%9F%D1%80%D0%B8%D0%BB_2_%D0%A3%D1%82%D0%B2_1" w:history="1">
        <w:r w:rsidRPr="00BE03C1">
          <w:rPr>
            <w:rFonts w:ascii="Times New Roman" w:eastAsia="Times New Roman" w:hAnsi="Times New Roman" w:cs="Times New Roman"/>
            <w:color w:val="000CFF"/>
            <w:sz w:val="21"/>
            <w:szCs w:val="21"/>
            <w:lang w:eastAsia="ru-RU"/>
          </w:rPr>
          <w:t>приложению 2</w:t>
        </w:r>
      </w:hyperlink>
      <w:r w:rsidRPr="00BE03C1">
        <w:rPr>
          <w:rFonts w:ascii="Times New Roman" w:eastAsia="Times New Roman" w:hAnsi="Times New Roman" w:cs="Times New Roman"/>
          <w:color w:val="212529"/>
          <w:sz w:val="21"/>
          <w:szCs w:val="21"/>
          <w:lang w:eastAsia="ru-RU"/>
        </w:rPr>
        <w:t>.</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27. </w:t>
      </w:r>
      <w:proofErr w:type="gramStart"/>
      <w:r w:rsidRPr="00BE03C1">
        <w:rPr>
          <w:rFonts w:ascii="Times New Roman" w:eastAsia="Times New Roman" w:hAnsi="Times New Roman" w:cs="Times New Roman"/>
          <w:color w:val="212529"/>
          <w:sz w:val="21"/>
          <w:szCs w:val="21"/>
          <w:lang w:eastAsia="ru-RU"/>
        </w:rPr>
        <w:t>Социальные и специальные стипендии на следующее полугодие (семестр) назначаются в течение 7 рабочих дней со дня ликвидации академической задолженности (окончания экзаменационной сессии (полугодия) на основании приказа руководителя учреждения образования с первого числа месяца, следующего за месяцем ликвидации академической задолженности (окончания семестра (полугодия).</w:t>
      </w:r>
      <w:proofErr w:type="gramEnd"/>
    </w:p>
    <w:p w:rsidR="00BE03C1" w:rsidRPr="00BE03C1" w:rsidRDefault="00BE03C1" w:rsidP="00BE03C1">
      <w:pPr>
        <w:shd w:val="clear" w:color="auto" w:fill="FFFFFF"/>
        <w:spacing w:before="240" w:after="240" w:line="240" w:lineRule="auto"/>
        <w:jc w:val="center"/>
        <w:rPr>
          <w:rFonts w:ascii="Times New Roman" w:eastAsia="Times New Roman" w:hAnsi="Times New Roman" w:cs="Times New Roman"/>
          <w:b/>
          <w:bCs/>
          <w:caps/>
          <w:color w:val="212529"/>
          <w:sz w:val="21"/>
          <w:szCs w:val="21"/>
          <w:lang w:eastAsia="ru-RU"/>
        </w:rPr>
      </w:pPr>
      <w:r w:rsidRPr="00BE03C1">
        <w:rPr>
          <w:rFonts w:ascii="Times New Roman" w:eastAsia="Times New Roman" w:hAnsi="Times New Roman" w:cs="Times New Roman"/>
          <w:b/>
          <w:bCs/>
          <w:caps/>
          <w:color w:val="212529"/>
          <w:sz w:val="21"/>
          <w:szCs w:val="21"/>
          <w:lang w:eastAsia="ru-RU"/>
        </w:rPr>
        <w:t>ГЛАВА 5</w:t>
      </w:r>
      <w:r w:rsidRPr="00BE03C1">
        <w:rPr>
          <w:rFonts w:ascii="Times New Roman" w:eastAsia="Times New Roman" w:hAnsi="Times New Roman" w:cs="Times New Roman"/>
          <w:b/>
          <w:bCs/>
          <w:caps/>
          <w:color w:val="212529"/>
          <w:sz w:val="21"/>
          <w:szCs w:val="21"/>
          <w:lang w:eastAsia="ru-RU"/>
        </w:rPr>
        <w:br/>
        <w:t>УСЛОВИЯ НАЗНАЧЕНИЯ СТИПЕНДИЙ АСПИРАНТАМ И ДОКТОРАНТАМ</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xml:space="preserve">28. Стипендии аспирантам, докторантам на период первого полугодия первого года обучения назначаются на основании приказа руководителя учреждения образования </w:t>
      </w:r>
      <w:proofErr w:type="gramStart"/>
      <w:r w:rsidRPr="00BE03C1">
        <w:rPr>
          <w:rFonts w:ascii="Times New Roman" w:eastAsia="Times New Roman" w:hAnsi="Times New Roman" w:cs="Times New Roman"/>
          <w:color w:val="212529"/>
          <w:sz w:val="21"/>
          <w:szCs w:val="21"/>
          <w:lang w:eastAsia="ru-RU"/>
        </w:rPr>
        <w:t>с даты начала</w:t>
      </w:r>
      <w:proofErr w:type="gramEnd"/>
      <w:r w:rsidRPr="00BE03C1">
        <w:rPr>
          <w:rFonts w:ascii="Times New Roman" w:eastAsia="Times New Roman" w:hAnsi="Times New Roman" w:cs="Times New Roman"/>
          <w:color w:val="212529"/>
          <w:sz w:val="21"/>
          <w:szCs w:val="21"/>
          <w:lang w:eastAsia="ru-RU"/>
        </w:rPr>
        <w:t xml:space="preserve"> первого полугодия.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29. Во время обучения во втором и последующих полугодиях стипендии назначаются успевающим аспирантам, докторантам с первого числа месяца, следующего за месяцем окончания текущей аттестации аспирантов, докторантов.</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Назначение стипендий аспирантам, докторантам осуществляется в течение 7 календарных дней после окончания текущей аттестации на основании приказа руководителя учреждения образования.</w:t>
      </w:r>
    </w:p>
    <w:p w:rsidR="00BE03C1" w:rsidRPr="00BE03C1" w:rsidRDefault="00BE03C1" w:rsidP="00BE03C1">
      <w:pPr>
        <w:shd w:val="clear" w:color="auto" w:fill="FFFFFF"/>
        <w:spacing w:before="240" w:after="240" w:line="240" w:lineRule="auto"/>
        <w:jc w:val="center"/>
        <w:rPr>
          <w:rFonts w:ascii="Times New Roman" w:eastAsia="Times New Roman" w:hAnsi="Times New Roman" w:cs="Times New Roman"/>
          <w:b/>
          <w:bCs/>
          <w:caps/>
          <w:color w:val="212529"/>
          <w:sz w:val="21"/>
          <w:szCs w:val="21"/>
          <w:lang w:eastAsia="ru-RU"/>
        </w:rPr>
      </w:pPr>
      <w:r w:rsidRPr="00BE03C1">
        <w:rPr>
          <w:rFonts w:ascii="Times New Roman" w:eastAsia="Times New Roman" w:hAnsi="Times New Roman" w:cs="Times New Roman"/>
          <w:b/>
          <w:bCs/>
          <w:caps/>
          <w:color w:val="212529"/>
          <w:sz w:val="21"/>
          <w:szCs w:val="21"/>
          <w:lang w:eastAsia="ru-RU"/>
        </w:rPr>
        <w:t>ГЛАВА 6</w:t>
      </w:r>
      <w:r w:rsidRPr="00BE03C1">
        <w:rPr>
          <w:rFonts w:ascii="Times New Roman" w:eastAsia="Times New Roman" w:hAnsi="Times New Roman" w:cs="Times New Roman"/>
          <w:b/>
          <w:bCs/>
          <w:caps/>
          <w:color w:val="212529"/>
          <w:sz w:val="21"/>
          <w:szCs w:val="21"/>
          <w:lang w:eastAsia="ru-RU"/>
        </w:rPr>
        <w:br/>
        <w:t>ПОРЯДОК ВЫПЛАТЫ СТИПЕНДИЙ</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30. </w:t>
      </w:r>
      <w:proofErr w:type="gramStart"/>
      <w:r w:rsidRPr="00BE03C1">
        <w:rPr>
          <w:rFonts w:ascii="Times New Roman" w:eastAsia="Times New Roman" w:hAnsi="Times New Roman" w:cs="Times New Roman"/>
          <w:color w:val="212529"/>
          <w:sz w:val="21"/>
          <w:szCs w:val="21"/>
          <w:lang w:eastAsia="ru-RU"/>
        </w:rPr>
        <w:t>Успевающим</w:t>
      </w:r>
      <w:proofErr w:type="gramEnd"/>
      <w:r w:rsidRPr="00BE03C1">
        <w:rPr>
          <w:rFonts w:ascii="Times New Roman" w:eastAsia="Times New Roman" w:hAnsi="Times New Roman" w:cs="Times New Roman"/>
          <w:color w:val="212529"/>
          <w:sz w:val="21"/>
          <w:szCs w:val="21"/>
          <w:lang w:eastAsia="ru-RU"/>
        </w:rPr>
        <w:t xml:space="preserve"> обучающимся стипендии выплачиваются ежемесячно не позднее 30-го числа текущего месяца.</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За период летних каникул стипендии выплачиваются суммарно за весь период, как правило, до их начала.</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31. Успевающим обучающимся, получавшим стипендии, при прекращении образовательных отношений, при уходе в отпуск (выходе из него) стипендии за неполный месяц обучения выплачиваются в размере, исчисленном пропорционально количеству дней обучения, приходящихся на этот месяц в соответствии с учебным планом (индивидуальным планом работы магистранта, аспиранта, докторанта).</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32. </w:t>
      </w:r>
      <w:proofErr w:type="gramStart"/>
      <w:r w:rsidRPr="00BE03C1">
        <w:rPr>
          <w:rFonts w:ascii="Times New Roman" w:eastAsia="Times New Roman" w:hAnsi="Times New Roman" w:cs="Times New Roman"/>
          <w:color w:val="212529"/>
          <w:sz w:val="21"/>
          <w:szCs w:val="21"/>
          <w:lang w:eastAsia="ru-RU"/>
        </w:rPr>
        <w:t>Успевающим обучающимся, находящимся в академическом отпуске по медицинским показаниям, за исключением находящихся в академическом отпуске, предоставленном в случае нормально протекающей беременности сроком с 24 недель и патологически протекающей беременности любого срока, стипендия выплачивается в размере 50 процентов стипендии, назначенной им до ухода в указанный отпуск.</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33. При выплате успевающим обучающимся пособия по беременности и родам стипендия не выплачивается.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34. Успевающим обучающимся, находящимся в отпуске по уходу за ребенком до достижения им возраста трех лет и успешно осваивающим содержание образовательных программ, выплата стипендии сохраняется.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35. Успевающим обучающимся, направленным в соответствии с международными соглашениями (в рамках обмена), а также в рамках международного сотрудничества на обучение за границу на срок более 1 месяца, которым принимающей стороной предоставляется жилое помещение, питание и производится выплата стипендии, учреждение образования Республики Беларусь стипендию не выплачивает.</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35</w:t>
      </w:r>
      <w:r w:rsidRPr="00BE03C1">
        <w:rPr>
          <w:rFonts w:ascii="Times New Roman" w:eastAsia="Times New Roman" w:hAnsi="Times New Roman" w:cs="Times New Roman"/>
          <w:color w:val="212529"/>
          <w:sz w:val="16"/>
          <w:szCs w:val="16"/>
          <w:vertAlign w:val="superscript"/>
          <w:lang w:eastAsia="ru-RU"/>
        </w:rPr>
        <w:t>1</w:t>
      </w:r>
      <w:r w:rsidRPr="00BE03C1">
        <w:rPr>
          <w:rFonts w:ascii="Times New Roman" w:eastAsia="Times New Roman" w:hAnsi="Times New Roman" w:cs="Times New Roman"/>
          <w:color w:val="212529"/>
          <w:sz w:val="21"/>
          <w:szCs w:val="21"/>
          <w:lang w:eastAsia="ru-RU"/>
        </w:rPr>
        <w:t>. Обучающимся, указанным в абзацах втором–пятом и седьмом </w:t>
      </w:r>
      <w:hyperlink r:id="rId34" w:anchor="%D0%97%D0%B0%D0%B3_%D0%A3%D1%82%D0%B2_1&amp;Point=3&amp;UnderPoint=3.1" w:history="1">
        <w:r w:rsidRPr="00BE03C1">
          <w:rPr>
            <w:rFonts w:ascii="Times New Roman" w:eastAsia="Times New Roman" w:hAnsi="Times New Roman" w:cs="Times New Roman"/>
            <w:color w:val="000CFF"/>
            <w:sz w:val="21"/>
            <w:szCs w:val="21"/>
            <w:lang w:eastAsia="ru-RU"/>
          </w:rPr>
          <w:t>подпункта 3.1</w:t>
        </w:r>
      </w:hyperlink>
      <w:r w:rsidRPr="00BE03C1">
        <w:rPr>
          <w:rFonts w:ascii="Times New Roman" w:eastAsia="Times New Roman" w:hAnsi="Times New Roman" w:cs="Times New Roman"/>
          <w:color w:val="212529"/>
          <w:sz w:val="21"/>
          <w:szCs w:val="21"/>
          <w:lang w:eastAsia="ru-RU"/>
        </w:rPr>
        <w:t> пункта 3 настоящей Инструкции, которым назначены стипендии, допустившим более 10 часов пропусков учебных занятий без уважительных причин в течение месяца, предшествующего месяцу выплаты стипендий, выплата стипендий прекращается на основании приказа руководителя учреждения образования сроком на один месяц.</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lastRenderedPageBreak/>
        <w:t>Списки обучающихся, указанных в части первой настоящего пункта, представляются деканами факультетов, заведующими отделениями (при отсутствии заведующих отделениями – заместителями директора по основной деятельности) руководителю учреждения образования в течение 5 рабочих дней со дня начала текущего месяца.</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36. </w:t>
      </w:r>
      <w:proofErr w:type="gramStart"/>
      <w:r w:rsidRPr="00BE03C1">
        <w:rPr>
          <w:rFonts w:ascii="Times New Roman" w:eastAsia="Times New Roman" w:hAnsi="Times New Roman" w:cs="Times New Roman"/>
          <w:color w:val="212529"/>
          <w:sz w:val="21"/>
          <w:szCs w:val="21"/>
          <w:lang w:eastAsia="ru-RU"/>
        </w:rPr>
        <w:t>Выплата стипендий обучающимся, утратившим право на ее получение в период обучения, за исключением обучающихся, указанных в </w:t>
      </w:r>
      <w:hyperlink r:id="rId35" w:anchor="%D0%97%D0%B0%D0%B3_%D0%A3%D1%82%D0%B2_1&amp;Point=35/1" w:history="1">
        <w:r w:rsidRPr="00BE03C1">
          <w:rPr>
            <w:rFonts w:ascii="Times New Roman" w:eastAsia="Times New Roman" w:hAnsi="Times New Roman" w:cs="Times New Roman"/>
            <w:color w:val="000CFF"/>
            <w:sz w:val="21"/>
            <w:szCs w:val="21"/>
            <w:lang w:eastAsia="ru-RU"/>
          </w:rPr>
          <w:t>пункте 35</w:t>
        </w:r>
        <w:r w:rsidRPr="00BE03C1">
          <w:rPr>
            <w:rFonts w:ascii="Times New Roman" w:eastAsia="Times New Roman" w:hAnsi="Times New Roman" w:cs="Times New Roman"/>
            <w:color w:val="000CFF"/>
            <w:sz w:val="16"/>
            <w:szCs w:val="16"/>
            <w:vertAlign w:val="superscript"/>
            <w:lang w:eastAsia="ru-RU"/>
          </w:rPr>
          <w:t>1</w:t>
        </w:r>
      </w:hyperlink>
      <w:r w:rsidRPr="00BE03C1">
        <w:rPr>
          <w:rFonts w:ascii="Times New Roman" w:eastAsia="Times New Roman" w:hAnsi="Times New Roman" w:cs="Times New Roman"/>
          <w:color w:val="212529"/>
          <w:sz w:val="21"/>
          <w:szCs w:val="21"/>
          <w:lang w:eastAsia="ru-RU"/>
        </w:rPr>
        <w:t> настоящей Инструкции, прекращается с первого числа месяца, следующего за месяцем, в котором закончилась в установленные (индивидуально установленные) сроки экзаменационная сессия (полугодие).</w:t>
      </w:r>
      <w:proofErr w:type="gramEnd"/>
    </w:p>
    <w:p w:rsidR="00BE03C1" w:rsidRPr="00BE03C1" w:rsidRDefault="00BE03C1" w:rsidP="00BE03C1">
      <w:pPr>
        <w:shd w:val="clear" w:color="auto" w:fill="FFFFFF"/>
        <w:spacing w:before="240" w:after="240" w:line="240" w:lineRule="auto"/>
        <w:jc w:val="center"/>
        <w:rPr>
          <w:rFonts w:ascii="Times New Roman" w:eastAsia="Times New Roman" w:hAnsi="Times New Roman" w:cs="Times New Roman"/>
          <w:b/>
          <w:bCs/>
          <w:caps/>
          <w:color w:val="212529"/>
          <w:sz w:val="21"/>
          <w:szCs w:val="21"/>
          <w:lang w:eastAsia="ru-RU"/>
        </w:rPr>
      </w:pPr>
      <w:r w:rsidRPr="00BE03C1">
        <w:rPr>
          <w:rFonts w:ascii="Times New Roman" w:eastAsia="Times New Roman" w:hAnsi="Times New Roman" w:cs="Times New Roman"/>
          <w:b/>
          <w:bCs/>
          <w:caps/>
          <w:color w:val="212529"/>
          <w:sz w:val="21"/>
          <w:szCs w:val="21"/>
          <w:lang w:eastAsia="ru-RU"/>
        </w:rPr>
        <w:t>ГЛАВА 7</w:t>
      </w:r>
      <w:r w:rsidRPr="00BE03C1">
        <w:rPr>
          <w:rFonts w:ascii="Times New Roman" w:eastAsia="Times New Roman" w:hAnsi="Times New Roman" w:cs="Times New Roman"/>
          <w:b/>
          <w:bCs/>
          <w:caps/>
          <w:color w:val="212529"/>
          <w:sz w:val="21"/>
          <w:szCs w:val="21"/>
          <w:lang w:eastAsia="ru-RU"/>
        </w:rPr>
        <w:br/>
        <w:t>ПОРЯДОК ВЫПЛАТЫ НАДБАВОК К СТИПЕНДИЯМ И ОКАЗАНИЯ МАТЕРИАЛЬНОЙ ПОМОЩИ</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37. </w:t>
      </w:r>
      <w:proofErr w:type="gramStart"/>
      <w:r w:rsidRPr="00BE03C1">
        <w:rPr>
          <w:rFonts w:ascii="Times New Roman" w:eastAsia="Times New Roman" w:hAnsi="Times New Roman" w:cs="Times New Roman"/>
          <w:color w:val="212529"/>
          <w:sz w:val="21"/>
          <w:szCs w:val="21"/>
          <w:lang w:eastAsia="ru-RU"/>
        </w:rPr>
        <w:t>Успевающим обучающимся, получающим стипендии, назначаются надбавки к стипендиям:</w:t>
      </w:r>
      <w:proofErr w:type="gramEnd"/>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за особые успехи в учебе, научной и общественной работе – студентам, аспирантам, магистрантам;</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xml:space="preserve">за успехи в учебе и общественной работе – </w:t>
      </w:r>
      <w:proofErr w:type="gramStart"/>
      <w:r w:rsidRPr="00BE03C1">
        <w:rPr>
          <w:rFonts w:ascii="Times New Roman" w:eastAsia="Times New Roman" w:hAnsi="Times New Roman" w:cs="Times New Roman"/>
          <w:color w:val="212529"/>
          <w:sz w:val="21"/>
          <w:szCs w:val="21"/>
          <w:lang w:eastAsia="ru-RU"/>
        </w:rPr>
        <w:t>обучающимся</w:t>
      </w:r>
      <w:proofErr w:type="gramEnd"/>
      <w:r w:rsidRPr="00BE03C1">
        <w:rPr>
          <w:rFonts w:ascii="Times New Roman" w:eastAsia="Times New Roman" w:hAnsi="Times New Roman" w:cs="Times New Roman"/>
          <w:color w:val="212529"/>
          <w:sz w:val="21"/>
          <w:szCs w:val="21"/>
          <w:lang w:eastAsia="ru-RU"/>
        </w:rPr>
        <w:t>, осваивающим содержание образовательных программ среднего специального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Установление надбавок к стипендиям осуществляется при участии первичных профсоюзных организаций обучающихся и первичных организаций ОО «БРСМ» на основании положения об установлении надбавок к стипендиям, утверждаемого руководителем учреждения образования.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38. Материальная помощь оказывается обучающимся в соответствии с положением об оказании материальной помощи обучающимся, утверждаемым руководителем учреждения образования при участии первичных профсоюзных организаций обучающихся и первичных организаций ОО «БРСМ».</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Материальная помощь оказывается лицам, обучающимся в дневной форме получения образования за счет средств республиканского бюджета или местных бюджетов:</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осваивающим содержание образовательных программ профессионально-технического, среднего специального, высшего образования, на возмещение расходов по найму жилья в случае необеспечения местом для проживания в общежитии;</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осваивающим содержание образовательных программ профессионально-технического, среднего специального, высшего образования, на проезд в порядке, установленном Советом Министров Республики Беларусь;</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осваивающим содержание профессионально-технического, среднего специального, высшего образования или образовательной программы аспирантуры, обеспечивающей получение научной квалификации «Исследователь», на другие нужды, предусмотренные положением об оказании материальной помощи обучающимся.</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39. </w:t>
      </w:r>
      <w:proofErr w:type="gramStart"/>
      <w:r w:rsidRPr="00BE03C1">
        <w:rPr>
          <w:rFonts w:ascii="Times New Roman" w:eastAsia="Times New Roman" w:hAnsi="Times New Roman" w:cs="Times New Roman"/>
          <w:color w:val="212529"/>
          <w:sz w:val="21"/>
          <w:szCs w:val="21"/>
          <w:lang w:eastAsia="ru-RU"/>
        </w:rPr>
        <w:t>Детям-сиротам, детям, оставшимся без попечения родителей, лицам из числа детей-сирот и детей, оставшихся без попечения родителей, осваивающим содержание образовательных программ профессионально-технического, среднего специального, высшего образования, выплачивается ежегодная материальная помощь в размере не менее социальной стипендии.</w:t>
      </w:r>
      <w:proofErr w:type="gramEnd"/>
    </w:p>
    <w:p w:rsidR="00BE03C1" w:rsidRPr="00BE03C1" w:rsidRDefault="00BE03C1" w:rsidP="00BE03C1">
      <w:pPr>
        <w:shd w:val="clear" w:color="auto" w:fill="FFFFFF"/>
        <w:spacing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tbl>
      <w:tblPr>
        <w:tblW w:w="15300" w:type="dxa"/>
        <w:tblCellMar>
          <w:left w:w="0" w:type="dxa"/>
          <w:right w:w="0" w:type="dxa"/>
        </w:tblCellMar>
        <w:tblLook w:val="04A0" w:firstRow="1" w:lastRow="0" w:firstColumn="1" w:lastColumn="0" w:noHBand="0" w:noVBand="1"/>
      </w:tblPr>
      <w:tblGrid>
        <w:gridCol w:w="8439"/>
        <w:gridCol w:w="6861"/>
      </w:tblGrid>
      <w:tr w:rsidR="00BE03C1" w:rsidRPr="00BE03C1" w:rsidTr="00BE03C1">
        <w:tc>
          <w:tcPr>
            <w:tcW w:w="8439"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ind w:firstLine="567"/>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6861"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28" w:line="240" w:lineRule="auto"/>
              <w:rPr>
                <w:rFonts w:ascii="Times New Roman" w:eastAsia="Times New Roman" w:hAnsi="Times New Roman" w:cs="Times New Roman"/>
                <w:sz w:val="26"/>
                <w:szCs w:val="26"/>
                <w:lang w:eastAsia="ru-RU"/>
              </w:rPr>
            </w:pPr>
            <w:bookmarkStart w:id="2" w:name="Прил_1_Утв_1"/>
            <w:bookmarkEnd w:id="2"/>
            <w:r w:rsidRPr="00BE03C1">
              <w:rPr>
                <w:rFonts w:ascii="Times New Roman" w:eastAsia="Times New Roman" w:hAnsi="Times New Roman" w:cs="Times New Roman"/>
                <w:sz w:val="26"/>
                <w:szCs w:val="26"/>
                <w:lang w:eastAsia="ru-RU"/>
              </w:rPr>
              <w:t>Приложение 1</w:t>
            </w:r>
          </w:p>
          <w:p w:rsidR="00BE03C1" w:rsidRPr="00BE03C1" w:rsidRDefault="00BE03C1" w:rsidP="00BE03C1">
            <w:pPr>
              <w:spacing w:after="0" w:line="240" w:lineRule="auto"/>
              <w:rPr>
                <w:rFonts w:ascii="Times New Roman" w:eastAsia="Times New Roman" w:hAnsi="Times New Roman" w:cs="Times New Roman"/>
                <w:sz w:val="26"/>
                <w:szCs w:val="26"/>
                <w:lang w:eastAsia="ru-RU"/>
              </w:rPr>
            </w:pPr>
            <w:r w:rsidRPr="00BE03C1">
              <w:rPr>
                <w:rFonts w:ascii="Times New Roman" w:eastAsia="Times New Roman" w:hAnsi="Times New Roman" w:cs="Times New Roman"/>
                <w:sz w:val="26"/>
                <w:szCs w:val="26"/>
                <w:lang w:eastAsia="ru-RU"/>
              </w:rPr>
              <w:t>к Инструкции об условиях, порядке</w:t>
            </w:r>
            <w:r w:rsidRPr="00BE03C1">
              <w:rPr>
                <w:rFonts w:ascii="Times New Roman" w:eastAsia="Times New Roman" w:hAnsi="Times New Roman" w:cs="Times New Roman"/>
                <w:sz w:val="26"/>
                <w:szCs w:val="26"/>
                <w:lang w:eastAsia="ru-RU"/>
              </w:rPr>
              <w:br/>
              <w:t>назначения и выплаты стипендий</w:t>
            </w:r>
            <w:r w:rsidRPr="00BE03C1">
              <w:rPr>
                <w:rFonts w:ascii="Times New Roman" w:eastAsia="Times New Roman" w:hAnsi="Times New Roman" w:cs="Times New Roman"/>
                <w:sz w:val="26"/>
                <w:szCs w:val="26"/>
                <w:lang w:eastAsia="ru-RU"/>
              </w:rPr>
              <w:br/>
              <w:t xml:space="preserve">и других денежных выплат </w:t>
            </w:r>
            <w:proofErr w:type="gramStart"/>
            <w:r w:rsidRPr="00BE03C1">
              <w:rPr>
                <w:rFonts w:ascii="Times New Roman" w:eastAsia="Times New Roman" w:hAnsi="Times New Roman" w:cs="Times New Roman"/>
                <w:sz w:val="26"/>
                <w:szCs w:val="26"/>
                <w:lang w:eastAsia="ru-RU"/>
              </w:rPr>
              <w:t>обучающимся</w:t>
            </w:r>
            <w:proofErr w:type="gramEnd"/>
          </w:p>
        </w:tc>
      </w:tr>
    </w:tbl>
    <w:p w:rsidR="00BE03C1" w:rsidRPr="00BE03C1" w:rsidRDefault="00BE03C1" w:rsidP="00BE03C1">
      <w:pPr>
        <w:shd w:val="clear" w:color="auto" w:fill="FFFFFF"/>
        <w:spacing w:before="240" w:line="240" w:lineRule="auto"/>
        <w:jc w:val="center"/>
        <w:rPr>
          <w:rFonts w:ascii="Times New Roman" w:eastAsia="Times New Roman" w:hAnsi="Times New Roman" w:cs="Times New Roman"/>
          <w:b/>
          <w:bCs/>
          <w:color w:val="212529"/>
          <w:sz w:val="21"/>
          <w:szCs w:val="21"/>
          <w:lang w:eastAsia="ru-RU"/>
        </w:rPr>
      </w:pPr>
      <w:bookmarkStart w:id="3" w:name="Заг_Прил_1_Утв_1"/>
      <w:bookmarkEnd w:id="3"/>
      <w:r w:rsidRPr="00BE03C1">
        <w:rPr>
          <w:rFonts w:ascii="Times New Roman" w:eastAsia="Times New Roman" w:hAnsi="Times New Roman" w:cs="Times New Roman"/>
          <w:b/>
          <w:bCs/>
          <w:color w:val="212529"/>
          <w:sz w:val="21"/>
          <w:szCs w:val="21"/>
          <w:lang w:eastAsia="ru-RU"/>
        </w:rPr>
        <w:t xml:space="preserve">Повышающие коэффициенты для определения размера учебных стипендий </w:t>
      </w:r>
      <w:proofErr w:type="gramStart"/>
      <w:r w:rsidRPr="00BE03C1">
        <w:rPr>
          <w:rFonts w:ascii="Times New Roman" w:eastAsia="Times New Roman" w:hAnsi="Times New Roman" w:cs="Times New Roman"/>
          <w:b/>
          <w:bCs/>
          <w:color w:val="212529"/>
          <w:sz w:val="21"/>
          <w:szCs w:val="21"/>
          <w:lang w:eastAsia="ru-RU"/>
        </w:rPr>
        <w:t>обучающимся</w:t>
      </w:r>
      <w:proofErr w:type="gramEnd"/>
    </w:p>
    <w:tbl>
      <w:tblPr>
        <w:tblW w:w="15300" w:type="dxa"/>
        <w:tblCellMar>
          <w:left w:w="0" w:type="dxa"/>
          <w:right w:w="0" w:type="dxa"/>
        </w:tblCellMar>
        <w:tblLook w:val="04A0" w:firstRow="1" w:lastRow="0" w:firstColumn="1" w:lastColumn="0" w:noHBand="0" w:noVBand="1"/>
      </w:tblPr>
      <w:tblGrid>
        <w:gridCol w:w="976"/>
        <w:gridCol w:w="9804"/>
        <w:gridCol w:w="2482"/>
        <w:gridCol w:w="2038"/>
      </w:tblGrid>
      <w:tr w:rsidR="00BE03C1" w:rsidRPr="00BE03C1" w:rsidTr="00BE03C1">
        <w:trPr>
          <w:trHeight w:val="240"/>
        </w:trPr>
        <w:tc>
          <w:tcPr>
            <w:tcW w:w="976"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w:t>
            </w:r>
            <w:r w:rsidRPr="00BE03C1">
              <w:rPr>
                <w:rFonts w:ascii="Times New Roman" w:eastAsia="Times New Roman" w:hAnsi="Times New Roman" w:cs="Times New Roman"/>
                <w:sz w:val="24"/>
                <w:szCs w:val="24"/>
                <w:lang w:eastAsia="ru-RU"/>
              </w:rPr>
              <w:br/>
            </w:r>
            <w:proofErr w:type="gramStart"/>
            <w:r w:rsidRPr="00BE03C1">
              <w:rPr>
                <w:rFonts w:ascii="Times New Roman" w:eastAsia="Times New Roman" w:hAnsi="Times New Roman" w:cs="Times New Roman"/>
                <w:sz w:val="24"/>
                <w:szCs w:val="24"/>
                <w:lang w:eastAsia="ru-RU"/>
              </w:rPr>
              <w:t>п</w:t>
            </w:r>
            <w:proofErr w:type="gramEnd"/>
            <w:r w:rsidRPr="00BE03C1">
              <w:rPr>
                <w:rFonts w:ascii="Times New Roman" w:eastAsia="Times New Roman" w:hAnsi="Times New Roman" w:cs="Times New Roman"/>
                <w:sz w:val="24"/>
                <w:szCs w:val="24"/>
                <w:lang w:eastAsia="ru-RU"/>
              </w:rPr>
              <w:t>/п</w:t>
            </w:r>
          </w:p>
        </w:tc>
        <w:tc>
          <w:tcPr>
            <w:tcW w:w="9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xml:space="preserve">Категории </w:t>
            </w:r>
            <w:proofErr w:type="gramStart"/>
            <w:r w:rsidRPr="00BE03C1">
              <w:rPr>
                <w:rFonts w:ascii="Times New Roman" w:eastAsia="Times New Roman" w:hAnsi="Times New Roman" w:cs="Times New Roman"/>
                <w:sz w:val="24"/>
                <w:szCs w:val="24"/>
                <w:lang w:eastAsia="ru-RU"/>
              </w:rPr>
              <w:t>обучающихся</w:t>
            </w:r>
            <w:proofErr w:type="gramEnd"/>
          </w:p>
        </w:tc>
        <w:tc>
          <w:tcPr>
            <w:tcW w:w="24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Средний балл успеваемости</w:t>
            </w:r>
          </w:p>
        </w:tc>
        <w:tc>
          <w:tcPr>
            <w:tcW w:w="2038"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E03C1" w:rsidRPr="00BE03C1" w:rsidRDefault="00BE03C1" w:rsidP="00BE03C1">
            <w:pPr>
              <w:spacing w:before="45"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Повышающий коэффициент</w:t>
            </w:r>
          </w:p>
        </w:tc>
      </w:tr>
      <w:tr w:rsidR="00BE03C1" w:rsidRPr="00BE03C1" w:rsidTr="00BE03C1">
        <w:tc>
          <w:tcPr>
            <w:tcW w:w="976" w:type="dxa"/>
            <w:tcBorders>
              <w:top w:val="single" w:sz="4" w:space="0" w:color="auto"/>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w:t>
            </w:r>
          </w:p>
        </w:tc>
        <w:tc>
          <w:tcPr>
            <w:tcW w:w="9804" w:type="dxa"/>
            <w:tcBorders>
              <w:top w:val="single" w:sz="4" w:space="0" w:color="auto"/>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Обучающиеся, осваивающие содержание образовательных программ среднего специального образования, студенты, осваивающие содержание образовательных программ высшего образования I ступени:</w:t>
            </w:r>
          </w:p>
        </w:tc>
        <w:tc>
          <w:tcPr>
            <w:tcW w:w="2482" w:type="dxa"/>
            <w:tcBorders>
              <w:top w:val="single" w:sz="4" w:space="0" w:color="auto"/>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2038" w:type="dxa"/>
            <w:tcBorders>
              <w:top w:val="single" w:sz="4" w:space="0" w:color="auto"/>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c>
          <w:tcPr>
            <w:tcW w:w="976" w:type="dxa"/>
            <w:vMerge w:val="restart"/>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1.1.</w:t>
            </w:r>
          </w:p>
        </w:tc>
        <w:tc>
          <w:tcPr>
            <w:tcW w:w="9804"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по специальностям профилей образования:</w:t>
            </w: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c>
          <w:tcPr>
            <w:tcW w:w="0" w:type="auto"/>
            <w:vMerge/>
            <w:tcBorders>
              <w:top w:val="nil"/>
              <w:left w:val="nil"/>
              <w:bottom w:val="nil"/>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9804" w:type="dxa"/>
            <w:vMerge w:val="restart"/>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xml:space="preserve">«Искусство и дизайн», «Гуманитарные науки», «Коммуникации. Право. Экономика. </w:t>
            </w:r>
            <w:r w:rsidRPr="00BE03C1">
              <w:rPr>
                <w:rFonts w:ascii="Times New Roman" w:eastAsia="Times New Roman" w:hAnsi="Times New Roman" w:cs="Times New Roman"/>
                <w:sz w:val="24"/>
                <w:szCs w:val="24"/>
                <w:lang w:eastAsia="ru-RU"/>
              </w:rPr>
              <w:lastRenderedPageBreak/>
              <w:t>Управление. Экономика и организация производства», «Социальная защита», «Физическая культура. Туризм и гостеприимство»</w:t>
            </w: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lastRenderedPageBreak/>
              <w:t>От 7,0 по 7,9</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1,1</w:t>
            </w:r>
          </w:p>
        </w:tc>
      </w:tr>
      <w:tr w:rsidR="00BE03C1" w:rsidRPr="00BE03C1" w:rsidTr="00BE03C1">
        <w:tc>
          <w:tcPr>
            <w:tcW w:w="0" w:type="auto"/>
            <w:vMerge/>
            <w:tcBorders>
              <w:top w:val="nil"/>
              <w:left w:val="nil"/>
              <w:bottom w:val="nil"/>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 8,0 по 8,9</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1,3</w:t>
            </w:r>
          </w:p>
        </w:tc>
      </w:tr>
      <w:tr w:rsidR="00BE03C1" w:rsidRPr="00BE03C1" w:rsidTr="00BE03C1">
        <w:trPr>
          <w:trHeight w:val="449"/>
        </w:trPr>
        <w:tc>
          <w:tcPr>
            <w:tcW w:w="0" w:type="auto"/>
            <w:vMerge/>
            <w:tcBorders>
              <w:top w:val="nil"/>
              <w:left w:val="nil"/>
              <w:bottom w:val="nil"/>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 9,0 по 10,0</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1,5</w:t>
            </w:r>
          </w:p>
        </w:tc>
      </w:tr>
      <w:tr w:rsidR="00BE03C1" w:rsidRPr="00BE03C1" w:rsidTr="00BE03C1">
        <w:tc>
          <w:tcPr>
            <w:tcW w:w="976"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1.2.</w:t>
            </w:r>
          </w:p>
        </w:tc>
        <w:tc>
          <w:tcPr>
            <w:tcW w:w="9804"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по специальностям профилей образования:</w:t>
            </w: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c>
          <w:tcPr>
            <w:tcW w:w="976" w:type="dxa"/>
            <w:vMerge w:val="restart"/>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9804" w:type="dxa"/>
            <w:vMerge w:val="restart"/>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«Педагогика», «Педагогика. Профессиональное образование»</w:t>
            </w: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 7,0 по 7,9</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1,2</w:t>
            </w:r>
          </w:p>
        </w:tc>
      </w:tr>
      <w:tr w:rsidR="00BE03C1" w:rsidRPr="00BE03C1" w:rsidTr="00BE03C1">
        <w:trPr>
          <w:trHeight w:val="150"/>
        </w:trPr>
        <w:tc>
          <w:tcPr>
            <w:tcW w:w="0" w:type="auto"/>
            <w:vMerge/>
            <w:tcBorders>
              <w:top w:val="nil"/>
              <w:left w:val="nil"/>
              <w:bottom w:val="nil"/>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15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 8,0 по 8,9</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15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1,4</w:t>
            </w:r>
          </w:p>
        </w:tc>
      </w:tr>
      <w:tr w:rsidR="00BE03C1" w:rsidRPr="00BE03C1" w:rsidTr="00BE03C1">
        <w:tc>
          <w:tcPr>
            <w:tcW w:w="0" w:type="auto"/>
            <w:vMerge/>
            <w:tcBorders>
              <w:top w:val="nil"/>
              <w:left w:val="nil"/>
              <w:bottom w:val="nil"/>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 9,0 по 10,0</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1,6</w:t>
            </w:r>
          </w:p>
        </w:tc>
      </w:tr>
      <w:tr w:rsidR="00BE03C1" w:rsidRPr="00BE03C1" w:rsidTr="00BE03C1">
        <w:tc>
          <w:tcPr>
            <w:tcW w:w="976"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1.3.</w:t>
            </w:r>
          </w:p>
        </w:tc>
        <w:tc>
          <w:tcPr>
            <w:tcW w:w="9804"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по специальностям профилей образования:</w:t>
            </w: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c>
          <w:tcPr>
            <w:tcW w:w="976" w:type="dxa"/>
            <w:vMerge w:val="restart"/>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9804" w:type="dxa"/>
            <w:vMerge w:val="restart"/>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«Сельское и лесное хозяйство. Садово-парковое строительство», «Экологические науки», «Здравоохранение», «Общественное питание. Бытовое обслуживание», «Службы безопасности», «Естественные науки», «Техника и технологии», «Архитектура и строительство»</w:t>
            </w: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 6,0 по 7,9</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1,2</w:t>
            </w:r>
          </w:p>
        </w:tc>
      </w:tr>
      <w:tr w:rsidR="00BE03C1" w:rsidRPr="00BE03C1" w:rsidTr="00BE03C1">
        <w:trPr>
          <w:trHeight w:val="256"/>
        </w:trPr>
        <w:tc>
          <w:tcPr>
            <w:tcW w:w="0" w:type="auto"/>
            <w:vMerge/>
            <w:tcBorders>
              <w:top w:val="nil"/>
              <w:left w:val="nil"/>
              <w:bottom w:val="nil"/>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 8,0 по 8,9</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1,4</w:t>
            </w:r>
          </w:p>
        </w:tc>
      </w:tr>
      <w:tr w:rsidR="00BE03C1" w:rsidRPr="00BE03C1" w:rsidTr="00BE03C1">
        <w:trPr>
          <w:trHeight w:val="225"/>
        </w:trPr>
        <w:tc>
          <w:tcPr>
            <w:tcW w:w="0" w:type="auto"/>
            <w:vMerge/>
            <w:tcBorders>
              <w:top w:val="nil"/>
              <w:left w:val="nil"/>
              <w:bottom w:val="nil"/>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25"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 9,0 по 10,0</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25"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1,6</w:t>
            </w:r>
          </w:p>
        </w:tc>
      </w:tr>
      <w:tr w:rsidR="00BE03C1" w:rsidRPr="00BE03C1" w:rsidTr="00BE03C1">
        <w:tc>
          <w:tcPr>
            <w:tcW w:w="976"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2.</w:t>
            </w:r>
          </w:p>
        </w:tc>
        <w:tc>
          <w:tcPr>
            <w:tcW w:w="9804"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rPr>
                <w:rFonts w:ascii="Times New Roman" w:eastAsia="Times New Roman" w:hAnsi="Times New Roman" w:cs="Times New Roman"/>
                <w:sz w:val="24"/>
                <w:szCs w:val="24"/>
                <w:lang w:eastAsia="ru-RU"/>
              </w:rPr>
            </w:pPr>
            <w:proofErr w:type="gramStart"/>
            <w:r w:rsidRPr="00BE03C1">
              <w:rPr>
                <w:rFonts w:ascii="Times New Roman" w:eastAsia="Times New Roman" w:hAnsi="Times New Roman" w:cs="Times New Roman"/>
                <w:sz w:val="24"/>
                <w:szCs w:val="24"/>
                <w:lang w:eastAsia="ru-RU"/>
              </w:rPr>
              <w:t>Обучающиеся, осваивающие содержание образовательных программ профессионально-технического образования</w:t>
            </w:r>
            <w:proofErr w:type="gramEnd"/>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 5,0 по 5,9</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1,2</w:t>
            </w:r>
          </w:p>
        </w:tc>
      </w:tr>
      <w:tr w:rsidR="00BE03C1" w:rsidRPr="00BE03C1" w:rsidTr="00BE03C1">
        <w:tc>
          <w:tcPr>
            <w:tcW w:w="976"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9804"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 6,0 по 6,9</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1,3</w:t>
            </w:r>
          </w:p>
        </w:tc>
      </w:tr>
      <w:tr w:rsidR="00BE03C1" w:rsidRPr="00BE03C1" w:rsidTr="00BE03C1">
        <w:tc>
          <w:tcPr>
            <w:tcW w:w="976"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9804"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 7,0 по 7,9</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1,4</w:t>
            </w:r>
          </w:p>
        </w:tc>
      </w:tr>
      <w:tr w:rsidR="00BE03C1" w:rsidRPr="00BE03C1" w:rsidTr="00BE03C1">
        <w:tc>
          <w:tcPr>
            <w:tcW w:w="976"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9804"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 8,0 по 8,9</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1,5</w:t>
            </w:r>
          </w:p>
        </w:tc>
      </w:tr>
      <w:tr w:rsidR="00BE03C1" w:rsidRPr="00BE03C1" w:rsidTr="00BE03C1">
        <w:tc>
          <w:tcPr>
            <w:tcW w:w="976"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9804"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2482"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 9,0 по 10,0</w:t>
            </w:r>
          </w:p>
        </w:tc>
        <w:tc>
          <w:tcPr>
            <w:tcW w:w="203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before="120" w:after="45" w:line="240" w:lineRule="atLeast"/>
              <w:ind w:left="45" w:right="45"/>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1,6</w:t>
            </w:r>
          </w:p>
        </w:tc>
      </w:tr>
    </w:tbl>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p w:rsidR="00BE03C1" w:rsidRPr="00BE03C1" w:rsidRDefault="00BE03C1" w:rsidP="00BE03C1">
      <w:pPr>
        <w:shd w:val="clear" w:color="auto" w:fill="FFFFFF"/>
        <w:spacing w:after="0" w:line="240" w:lineRule="auto"/>
        <w:ind w:firstLine="601"/>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Примечание. Приведенные числовые значения с указанием «по» следует понимать включительно.</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p w:rsidR="00BE03C1" w:rsidRPr="00BE03C1" w:rsidRDefault="00BE03C1" w:rsidP="00BE03C1">
      <w:pPr>
        <w:shd w:val="clear" w:color="auto" w:fill="FFFFFF"/>
        <w:spacing w:after="0" w:line="240" w:lineRule="auto"/>
        <w:rPr>
          <w:rFonts w:ascii="TT Norms" w:eastAsia="Times New Roman" w:hAnsi="TT Norms" w:cs="Times New Roman"/>
          <w:color w:val="212529"/>
          <w:sz w:val="21"/>
          <w:szCs w:val="21"/>
          <w:lang w:eastAsia="ru-RU"/>
        </w:rPr>
      </w:pPr>
    </w:p>
    <w:p w:rsidR="00BE03C1" w:rsidRPr="00BE03C1" w:rsidRDefault="00BE03C1" w:rsidP="00BE03C1">
      <w:pPr>
        <w:shd w:val="clear" w:color="auto" w:fill="FFFFFF"/>
        <w:spacing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tbl>
      <w:tblPr>
        <w:tblW w:w="9888" w:type="dxa"/>
        <w:tblCellMar>
          <w:left w:w="0" w:type="dxa"/>
          <w:right w:w="0" w:type="dxa"/>
        </w:tblCellMar>
        <w:tblLook w:val="04A0" w:firstRow="1" w:lastRow="0" w:firstColumn="1" w:lastColumn="0" w:noHBand="0" w:noVBand="1"/>
      </w:tblPr>
      <w:tblGrid>
        <w:gridCol w:w="5454"/>
        <w:gridCol w:w="4434"/>
      </w:tblGrid>
      <w:tr w:rsidR="00BE03C1" w:rsidRPr="00BE03C1" w:rsidTr="00BE03C1">
        <w:tc>
          <w:tcPr>
            <w:tcW w:w="5454"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ind w:firstLine="567"/>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4434"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28" w:line="240" w:lineRule="auto"/>
              <w:rPr>
                <w:rFonts w:ascii="Times New Roman" w:eastAsia="Times New Roman" w:hAnsi="Times New Roman" w:cs="Times New Roman"/>
                <w:sz w:val="26"/>
                <w:szCs w:val="26"/>
                <w:lang w:eastAsia="ru-RU"/>
              </w:rPr>
            </w:pPr>
            <w:bookmarkStart w:id="4" w:name="Прил_2_Утв_1"/>
            <w:bookmarkEnd w:id="4"/>
            <w:r w:rsidRPr="00BE03C1">
              <w:rPr>
                <w:rFonts w:ascii="Times New Roman" w:eastAsia="Times New Roman" w:hAnsi="Times New Roman" w:cs="Times New Roman"/>
                <w:sz w:val="26"/>
                <w:szCs w:val="26"/>
                <w:lang w:eastAsia="ru-RU"/>
              </w:rPr>
              <w:t>Приложение 2</w:t>
            </w:r>
          </w:p>
          <w:p w:rsidR="00BE03C1" w:rsidRPr="00BE03C1" w:rsidRDefault="00BE03C1" w:rsidP="00BE03C1">
            <w:pPr>
              <w:spacing w:after="0" w:line="240" w:lineRule="auto"/>
              <w:rPr>
                <w:rFonts w:ascii="Times New Roman" w:eastAsia="Times New Roman" w:hAnsi="Times New Roman" w:cs="Times New Roman"/>
                <w:sz w:val="26"/>
                <w:szCs w:val="26"/>
                <w:lang w:eastAsia="ru-RU"/>
              </w:rPr>
            </w:pPr>
            <w:r w:rsidRPr="00BE03C1">
              <w:rPr>
                <w:rFonts w:ascii="Times New Roman" w:eastAsia="Times New Roman" w:hAnsi="Times New Roman" w:cs="Times New Roman"/>
                <w:sz w:val="26"/>
                <w:szCs w:val="26"/>
                <w:lang w:eastAsia="ru-RU"/>
              </w:rPr>
              <w:t>к Инструкции об условиях, порядке</w:t>
            </w:r>
            <w:r w:rsidRPr="00BE03C1">
              <w:rPr>
                <w:rFonts w:ascii="Times New Roman" w:eastAsia="Times New Roman" w:hAnsi="Times New Roman" w:cs="Times New Roman"/>
                <w:sz w:val="26"/>
                <w:szCs w:val="26"/>
                <w:lang w:eastAsia="ru-RU"/>
              </w:rPr>
              <w:br/>
              <w:t>назначения и выплаты стипендий</w:t>
            </w:r>
            <w:r w:rsidRPr="00BE03C1">
              <w:rPr>
                <w:rFonts w:ascii="Times New Roman" w:eastAsia="Times New Roman" w:hAnsi="Times New Roman" w:cs="Times New Roman"/>
                <w:sz w:val="26"/>
                <w:szCs w:val="26"/>
                <w:lang w:eastAsia="ru-RU"/>
              </w:rPr>
              <w:br/>
              <w:t xml:space="preserve">и других денежных выплат </w:t>
            </w:r>
            <w:proofErr w:type="gramStart"/>
            <w:r w:rsidRPr="00BE03C1">
              <w:rPr>
                <w:rFonts w:ascii="Times New Roman" w:eastAsia="Times New Roman" w:hAnsi="Times New Roman" w:cs="Times New Roman"/>
                <w:sz w:val="26"/>
                <w:szCs w:val="26"/>
                <w:lang w:eastAsia="ru-RU"/>
              </w:rPr>
              <w:t>обучающимся</w:t>
            </w:r>
            <w:proofErr w:type="gramEnd"/>
          </w:p>
        </w:tc>
      </w:tr>
    </w:tbl>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p w:rsidR="00BE03C1" w:rsidRPr="00BE03C1" w:rsidRDefault="00BE03C1" w:rsidP="00BE03C1">
      <w:pPr>
        <w:shd w:val="clear" w:color="auto" w:fill="FFFFFF"/>
        <w:spacing w:after="0" w:line="240" w:lineRule="auto"/>
        <w:jc w:val="right"/>
        <w:rPr>
          <w:rFonts w:ascii="Times New Roman" w:eastAsia="Times New Roman" w:hAnsi="Times New Roman" w:cs="Times New Roman"/>
          <w:color w:val="212529"/>
          <w:sz w:val="23"/>
          <w:szCs w:val="23"/>
          <w:lang w:eastAsia="ru-RU"/>
        </w:rPr>
      </w:pPr>
      <w:r w:rsidRPr="00BE03C1">
        <w:rPr>
          <w:rFonts w:ascii="Times New Roman" w:eastAsia="Times New Roman" w:hAnsi="Times New Roman" w:cs="Times New Roman"/>
          <w:color w:val="212529"/>
          <w:sz w:val="23"/>
          <w:szCs w:val="23"/>
          <w:lang w:eastAsia="ru-RU"/>
        </w:rPr>
        <w:t>Форма 1</w:t>
      </w:r>
    </w:p>
    <w:p w:rsidR="00BE03C1" w:rsidRPr="00BE03C1" w:rsidRDefault="00BE03C1" w:rsidP="00BE03C1">
      <w:pPr>
        <w:shd w:val="clear" w:color="auto" w:fill="FFFFFF"/>
        <w:spacing w:before="240" w:after="0" w:line="240" w:lineRule="auto"/>
        <w:rPr>
          <w:rFonts w:ascii="Times New Roman" w:eastAsia="Times New Roman" w:hAnsi="Times New Roman" w:cs="Times New Roman"/>
          <w:b/>
          <w:bCs/>
          <w:color w:val="212529"/>
          <w:sz w:val="21"/>
          <w:szCs w:val="21"/>
          <w:lang w:eastAsia="ru-RU"/>
        </w:rPr>
      </w:pPr>
      <w:bookmarkStart w:id="5" w:name="Заг_Прил_2_Утв_1"/>
      <w:bookmarkEnd w:id="5"/>
      <w:r w:rsidRPr="00BE03C1">
        <w:rPr>
          <w:rFonts w:ascii="Times New Roman" w:eastAsia="Times New Roman" w:hAnsi="Times New Roman" w:cs="Times New Roman"/>
          <w:b/>
          <w:bCs/>
          <w:color w:val="212529"/>
          <w:sz w:val="21"/>
          <w:szCs w:val="21"/>
          <w:lang w:eastAsia="ru-RU"/>
        </w:rPr>
        <w:t>СПИСОК</w:t>
      </w:r>
      <w:r w:rsidRPr="00BE03C1">
        <w:rPr>
          <w:rFonts w:ascii="Times New Roman" w:eastAsia="Times New Roman" w:hAnsi="Times New Roman" w:cs="Times New Roman"/>
          <w:b/>
          <w:bCs/>
          <w:color w:val="212529"/>
          <w:sz w:val="21"/>
          <w:szCs w:val="21"/>
          <w:lang w:eastAsia="ru-RU"/>
        </w:rPr>
        <w:br/>
        <w:t>студентов (учащихся)</w:t>
      </w:r>
    </w:p>
    <w:p w:rsidR="00BE03C1" w:rsidRPr="00BE03C1" w:rsidRDefault="00BE03C1" w:rsidP="00BE03C1">
      <w:pPr>
        <w:shd w:val="clear" w:color="auto" w:fill="FFFFFF"/>
        <w:spacing w:after="0" w:line="240" w:lineRule="auto"/>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_____________________________________________________________</w:t>
      </w:r>
    </w:p>
    <w:p w:rsidR="00BE03C1" w:rsidRPr="00BE03C1" w:rsidRDefault="00BE03C1" w:rsidP="00BE03C1">
      <w:pPr>
        <w:shd w:val="clear" w:color="auto" w:fill="FFFFFF"/>
        <w:spacing w:after="0" w:line="240" w:lineRule="atLeast"/>
        <w:ind w:firstLine="720"/>
        <w:rPr>
          <w:rFonts w:ascii="Times New Roman" w:eastAsia="Times New Roman" w:hAnsi="Times New Roman" w:cs="Times New Roman"/>
          <w:color w:val="212529"/>
          <w:sz w:val="19"/>
          <w:szCs w:val="19"/>
          <w:lang w:eastAsia="ru-RU"/>
        </w:rPr>
      </w:pPr>
      <w:r w:rsidRPr="00BE03C1">
        <w:rPr>
          <w:rFonts w:ascii="Times New Roman" w:eastAsia="Times New Roman" w:hAnsi="Times New Roman" w:cs="Times New Roman"/>
          <w:color w:val="212529"/>
          <w:sz w:val="19"/>
          <w:szCs w:val="19"/>
          <w:lang w:eastAsia="ru-RU"/>
        </w:rPr>
        <w:t>(наименование факультета (отделения) учреждения образования)</w:t>
      </w:r>
    </w:p>
    <w:p w:rsidR="00BE03C1" w:rsidRPr="00BE03C1" w:rsidRDefault="00BE03C1" w:rsidP="00BE03C1">
      <w:pPr>
        <w:shd w:val="clear" w:color="auto" w:fill="FFFFFF"/>
        <w:spacing w:after="0" w:line="240" w:lineRule="auto"/>
        <w:jc w:val="both"/>
        <w:rPr>
          <w:rFonts w:ascii="Times New Roman" w:eastAsia="Times New Roman" w:hAnsi="Times New Roman" w:cs="Times New Roman"/>
          <w:color w:val="212529"/>
          <w:sz w:val="21"/>
          <w:szCs w:val="21"/>
          <w:lang w:eastAsia="ru-RU"/>
        </w:rPr>
      </w:pPr>
      <w:proofErr w:type="gramStart"/>
      <w:r w:rsidRPr="00BE03C1">
        <w:rPr>
          <w:rFonts w:ascii="Times New Roman" w:eastAsia="Times New Roman" w:hAnsi="Times New Roman" w:cs="Times New Roman"/>
          <w:b/>
          <w:bCs/>
          <w:color w:val="212529"/>
          <w:sz w:val="21"/>
          <w:szCs w:val="21"/>
          <w:lang w:eastAsia="ru-RU"/>
        </w:rPr>
        <w:t>которым</w:t>
      </w:r>
      <w:proofErr w:type="gramEnd"/>
      <w:r w:rsidRPr="00BE03C1">
        <w:rPr>
          <w:rFonts w:ascii="Times New Roman" w:eastAsia="Times New Roman" w:hAnsi="Times New Roman" w:cs="Times New Roman"/>
          <w:b/>
          <w:bCs/>
          <w:color w:val="212529"/>
          <w:sz w:val="21"/>
          <w:szCs w:val="21"/>
          <w:lang w:eastAsia="ru-RU"/>
        </w:rPr>
        <w:t xml:space="preserve"> назначается</w:t>
      </w:r>
      <w:r w:rsidRPr="00BE03C1">
        <w:rPr>
          <w:rFonts w:ascii="Times New Roman" w:eastAsia="Times New Roman" w:hAnsi="Times New Roman" w:cs="Times New Roman"/>
          <w:color w:val="212529"/>
          <w:sz w:val="21"/>
          <w:szCs w:val="21"/>
          <w:lang w:eastAsia="ru-RU"/>
        </w:rPr>
        <w:t> ______________________ </w:t>
      </w:r>
      <w:r w:rsidRPr="00BE03C1">
        <w:rPr>
          <w:rFonts w:ascii="Times New Roman" w:eastAsia="Times New Roman" w:hAnsi="Times New Roman" w:cs="Times New Roman"/>
          <w:b/>
          <w:bCs/>
          <w:color w:val="212529"/>
          <w:sz w:val="21"/>
          <w:szCs w:val="21"/>
          <w:lang w:eastAsia="ru-RU"/>
        </w:rPr>
        <w:t>стипендия на период</w:t>
      </w:r>
    </w:p>
    <w:p w:rsidR="00BE03C1" w:rsidRPr="00BE03C1" w:rsidRDefault="00BE03C1" w:rsidP="00BE03C1">
      <w:pPr>
        <w:shd w:val="clear" w:color="auto" w:fill="FFFFFF"/>
        <w:spacing w:after="0" w:line="240" w:lineRule="atLeast"/>
        <w:ind w:firstLine="2880"/>
        <w:rPr>
          <w:rFonts w:ascii="Times New Roman" w:eastAsia="Times New Roman" w:hAnsi="Times New Roman" w:cs="Times New Roman"/>
          <w:color w:val="212529"/>
          <w:sz w:val="19"/>
          <w:szCs w:val="19"/>
          <w:lang w:eastAsia="ru-RU"/>
        </w:rPr>
      </w:pPr>
      <w:r w:rsidRPr="00BE03C1">
        <w:rPr>
          <w:rFonts w:ascii="Times New Roman" w:eastAsia="Times New Roman" w:hAnsi="Times New Roman" w:cs="Times New Roman"/>
          <w:color w:val="212529"/>
          <w:sz w:val="19"/>
          <w:szCs w:val="19"/>
          <w:lang w:eastAsia="ru-RU"/>
        </w:rPr>
        <w:t>(вид стипендии)</w:t>
      </w:r>
    </w:p>
    <w:p w:rsidR="00BE03C1" w:rsidRPr="00BE03C1" w:rsidRDefault="00BE03C1" w:rsidP="00BE03C1">
      <w:pPr>
        <w:shd w:val="clear" w:color="auto" w:fill="FFFFFF"/>
        <w:spacing w:after="0" w:line="240" w:lineRule="auto"/>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___________________________________</w:t>
      </w:r>
    </w:p>
    <w:p w:rsidR="00BE03C1" w:rsidRPr="00BE03C1" w:rsidRDefault="00BE03C1" w:rsidP="00BE03C1">
      <w:pPr>
        <w:shd w:val="clear" w:color="auto" w:fill="FFFFFF"/>
        <w:spacing w:after="0" w:line="240" w:lineRule="atLeast"/>
        <w:ind w:firstLine="1077"/>
        <w:rPr>
          <w:rFonts w:ascii="Times New Roman" w:eastAsia="Times New Roman" w:hAnsi="Times New Roman" w:cs="Times New Roman"/>
          <w:color w:val="212529"/>
          <w:sz w:val="19"/>
          <w:szCs w:val="19"/>
          <w:lang w:eastAsia="ru-RU"/>
        </w:rPr>
      </w:pPr>
      <w:r w:rsidRPr="00BE03C1">
        <w:rPr>
          <w:rFonts w:ascii="Times New Roman" w:eastAsia="Times New Roman" w:hAnsi="Times New Roman" w:cs="Times New Roman"/>
          <w:color w:val="212529"/>
          <w:sz w:val="19"/>
          <w:szCs w:val="19"/>
          <w:lang w:eastAsia="ru-RU"/>
        </w:rPr>
        <w:t>(полугодие, семестр)</w:t>
      </w:r>
    </w:p>
    <w:p w:rsidR="00BE03C1" w:rsidRPr="00BE03C1" w:rsidRDefault="00BE03C1" w:rsidP="00BE03C1">
      <w:pPr>
        <w:shd w:val="clear" w:color="auto" w:fill="FFFFFF"/>
        <w:spacing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tbl>
      <w:tblPr>
        <w:tblW w:w="10152" w:type="dxa"/>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0"/>
        <w:gridCol w:w="1437"/>
        <w:gridCol w:w="1200"/>
        <w:gridCol w:w="895"/>
        <w:gridCol w:w="1738"/>
        <w:gridCol w:w="1575"/>
        <w:gridCol w:w="1237"/>
        <w:gridCol w:w="1670"/>
      </w:tblGrid>
      <w:tr w:rsidR="00BE03C1" w:rsidRPr="00BE03C1" w:rsidTr="00BE03C1">
        <w:trPr>
          <w:trHeight w:val="240"/>
        </w:trPr>
        <w:tc>
          <w:tcPr>
            <w:tcW w:w="399" w:type="dxa"/>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w:t>
            </w:r>
            <w:r w:rsidRPr="00BE03C1">
              <w:rPr>
                <w:rFonts w:ascii="Times New Roman" w:eastAsia="Times New Roman" w:hAnsi="Times New Roman" w:cs="Times New Roman"/>
                <w:sz w:val="24"/>
                <w:szCs w:val="24"/>
                <w:lang w:eastAsia="ru-RU"/>
              </w:rPr>
              <w:br/>
            </w:r>
            <w:proofErr w:type="gramStart"/>
            <w:r w:rsidRPr="00BE03C1">
              <w:rPr>
                <w:rFonts w:ascii="Times New Roman" w:eastAsia="Times New Roman" w:hAnsi="Times New Roman" w:cs="Times New Roman"/>
                <w:sz w:val="24"/>
                <w:szCs w:val="24"/>
                <w:lang w:eastAsia="ru-RU"/>
              </w:rPr>
              <w:t>п</w:t>
            </w:r>
            <w:proofErr w:type="gramEnd"/>
            <w:r w:rsidRPr="00BE03C1">
              <w:rPr>
                <w:rFonts w:ascii="Times New Roman" w:eastAsia="Times New Roman" w:hAnsi="Times New Roman" w:cs="Times New Roman"/>
                <w:sz w:val="24"/>
                <w:szCs w:val="24"/>
                <w:lang w:eastAsia="ru-RU"/>
              </w:rPr>
              <w:t>/п</w:t>
            </w:r>
          </w:p>
        </w:tc>
        <w:tc>
          <w:tcPr>
            <w:tcW w:w="1435" w:type="dxa"/>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xml:space="preserve">Фамилия, собственное имя, отчество (если таковое </w:t>
            </w:r>
            <w:r w:rsidRPr="00BE03C1">
              <w:rPr>
                <w:rFonts w:ascii="Times New Roman" w:eastAsia="Times New Roman" w:hAnsi="Times New Roman" w:cs="Times New Roman"/>
                <w:sz w:val="24"/>
                <w:szCs w:val="24"/>
                <w:lang w:eastAsia="ru-RU"/>
              </w:rPr>
              <w:lastRenderedPageBreak/>
              <w:t>имеется)</w:t>
            </w:r>
          </w:p>
        </w:tc>
        <w:tc>
          <w:tcPr>
            <w:tcW w:w="1198" w:type="dxa"/>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lastRenderedPageBreak/>
              <w:t>Курс (год обучения)</w:t>
            </w:r>
          </w:p>
        </w:tc>
        <w:tc>
          <w:tcPr>
            <w:tcW w:w="894" w:type="dxa"/>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Группа</w:t>
            </w:r>
          </w:p>
        </w:tc>
        <w:tc>
          <w:tcPr>
            <w:tcW w:w="1735" w:type="dxa"/>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Специальность</w:t>
            </w:r>
            <w:r w:rsidRPr="00BE03C1">
              <w:rPr>
                <w:rFonts w:ascii="Times New Roman" w:eastAsia="Times New Roman" w:hAnsi="Times New Roman" w:cs="Times New Roman"/>
                <w:sz w:val="24"/>
                <w:szCs w:val="24"/>
                <w:lang w:eastAsia="ru-RU"/>
              </w:rPr>
              <w:br/>
              <w:t>(профессия)</w:t>
            </w:r>
          </w:p>
        </w:tc>
        <w:tc>
          <w:tcPr>
            <w:tcW w:w="2808" w:type="dxa"/>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Основание для установления размера стипендии</w:t>
            </w:r>
          </w:p>
        </w:tc>
        <w:tc>
          <w:tcPr>
            <w:tcW w:w="1668" w:type="dxa"/>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xml:space="preserve">Размер повышающего коэффициента для назначения </w:t>
            </w:r>
            <w:r w:rsidRPr="00BE03C1">
              <w:rPr>
                <w:rFonts w:ascii="Times New Roman" w:eastAsia="Times New Roman" w:hAnsi="Times New Roman" w:cs="Times New Roman"/>
                <w:sz w:val="24"/>
                <w:szCs w:val="24"/>
                <w:lang w:eastAsia="ru-RU"/>
              </w:rPr>
              <w:lastRenderedPageBreak/>
              <w:t>учебной стипендии</w:t>
            </w:r>
          </w:p>
        </w:tc>
      </w:tr>
      <w:tr w:rsidR="00BE03C1" w:rsidRPr="00BE03C1" w:rsidTr="00BE03C1">
        <w:trPr>
          <w:trHeight w:val="240"/>
        </w:trPr>
        <w:tc>
          <w:tcPr>
            <w:tcW w:w="0" w:type="auto"/>
            <w:vMerge/>
            <w:tcBorders>
              <w:top w:val="nil"/>
              <w:left w:val="nil"/>
              <w:bottom w:val="single" w:sz="4" w:space="0" w:color="auto"/>
              <w:right w:val="single" w:sz="4" w:space="0" w:color="auto"/>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xml:space="preserve">результат </w:t>
            </w:r>
            <w:r w:rsidRPr="00BE03C1">
              <w:rPr>
                <w:rFonts w:ascii="Times New Roman" w:eastAsia="Times New Roman" w:hAnsi="Times New Roman" w:cs="Times New Roman"/>
                <w:sz w:val="24"/>
                <w:szCs w:val="24"/>
                <w:lang w:eastAsia="ru-RU"/>
              </w:rPr>
              <w:lastRenderedPageBreak/>
              <w:t>успеваемости (средний балл успеваемости и др.)</w:t>
            </w:r>
          </w:p>
        </w:tc>
        <w:tc>
          <w:tcPr>
            <w:tcW w:w="123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lastRenderedPageBreak/>
              <w:t xml:space="preserve">другие </w:t>
            </w:r>
            <w:r w:rsidRPr="00BE03C1">
              <w:rPr>
                <w:rFonts w:ascii="Times New Roman" w:eastAsia="Times New Roman" w:hAnsi="Times New Roman" w:cs="Times New Roman"/>
                <w:sz w:val="24"/>
                <w:szCs w:val="24"/>
                <w:lang w:eastAsia="ru-RU"/>
              </w:rPr>
              <w:lastRenderedPageBreak/>
              <w:t>основания</w:t>
            </w:r>
          </w:p>
        </w:tc>
        <w:tc>
          <w:tcPr>
            <w:tcW w:w="0" w:type="auto"/>
            <w:vMerge/>
            <w:tcBorders>
              <w:top w:val="nil"/>
              <w:left w:val="single" w:sz="4" w:space="0" w:color="auto"/>
              <w:bottom w:val="single" w:sz="4" w:space="0" w:color="auto"/>
              <w:right w:val="nil"/>
            </w:tcBorders>
            <w:vAlign w:val="center"/>
            <w:hideMark/>
          </w:tcPr>
          <w:p w:rsidR="00BE03C1" w:rsidRPr="00BE03C1" w:rsidRDefault="00BE03C1" w:rsidP="00BE03C1">
            <w:pPr>
              <w:spacing w:after="0" w:line="240" w:lineRule="auto"/>
              <w:rPr>
                <w:rFonts w:ascii="Times New Roman" w:eastAsia="Times New Roman" w:hAnsi="Times New Roman" w:cs="Times New Roman"/>
                <w:sz w:val="24"/>
                <w:szCs w:val="24"/>
                <w:lang w:eastAsia="ru-RU"/>
              </w:rPr>
            </w:pPr>
          </w:p>
        </w:tc>
      </w:tr>
      <w:tr w:rsidR="00BE03C1" w:rsidRPr="00BE03C1" w:rsidTr="00BE03C1">
        <w:trPr>
          <w:trHeight w:val="240"/>
        </w:trPr>
        <w:tc>
          <w:tcPr>
            <w:tcW w:w="399" w:type="dxa"/>
            <w:tcBorders>
              <w:top w:val="single" w:sz="4" w:space="0" w:color="auto"/>
              <w:left w:val="nil"/>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lastRenderedPageBreak/>
              <w:t> </w:t>
            </w:r>
          </w:p>
        </w:tc>
        <w:tc>
          <w:tcPr>
            <w:tcW w:w="1435"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1198"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89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1735"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1573"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1235"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1668" w:type="dxa"/>
            <w:tcBorders>
              <w:top w:val="single" w:sz="4" w:space="0" w:color="auto"/>
              <w:left w:val="single" w:sz="4" w:space="0" w:color="auto"/>
              <w:bottom w:val="nil"/>
              <w:right w:val="nil"/>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bl>
    <w:p w:rsidR="00BE03C1" w:rsidRPr="00BE03C1" w:rsidRDefault="00BE03C1" w:rsidP="00BE03C1">
      <w:pPr>
        <w:shd w:val="clear" w:color="auto" w:fill="FFFFFF"/>
        <w:spacing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tbl>
      <w:tblPr>
        <w:tblW w:w="9888" w:type="dxa"/>
        <w:tblCellMar>
          <w:left w:w="0" w:type="dxa"/>
          <w:right w:w="0" w:type="dxa"/>
        </w:tblCellMar>
        <w:tblLook w:val="04A0" w:firstRow="1" w:lastRow="0" w:firstColumn="1" w:lastColumn="0" w:noHBand="0" w:noVBand="1"/>
      </w:tblPr>
      <w:tblGrid>
        <w:gridCol w:w="7368"/>
        <w:gridCol w:w="2520"/>
      </w:tblGrid>
      <w:tr w:rsidR="00BE03C1" w:rsidRPr="00BE03C1" w:rsidTr="00BE03C1">
        <w:trPr>
          <w:trHeight w:val="240"/>
        </w:trPr>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Декан факультета</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rPr>
          <w:trHeight w:val="240"/>
        </w:trPr>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proofErr w:type="gramStart"/>
            <w:r w:rsidRPr="00BE03C1">
              <w:rPr>
                <w:rFonts w:ascii="Times New Roman" w:eastAsia="Times New Roman" w:hAnsi="Times New Roman" w:cs="Times New Roman"/>
                <w:sz w:val="24"/>
                <w:szCs w:val="24"/>
                <w:lang w:eastAsia="ru-RU"/>
              </w:rPr>
              <w:t>(заведующий отделением,</w:t>
            </w:r>
            <w:proofErr w:type="gramEnd"/>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rPr>
          <w:trHeight w:val="240"/>
        </w:trPr>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xml:space="preserve">заместитель директора </w:t>
            </w:r>
            <w:proofErr w:type="gramStart"/>
            <w:r w:rsidRPr="00BE03C1">
              <w:rPr>
                <w:rFonts w:ascii="Times New Roman" w:eastAsia="Times New Roman" w:hAnsi="Times New Roman" w:cs="Times New Roman"/>
                <w:sz w:val="24"/>
                <w:szCs w:val="24"/>
                <w:lang w:eastAsia="ru-RU"/>
              </w:rPr>
              <w:t>по</w:t>
            </w:r>
            <w:proofErr w:type="gramEnd"/>
            <w:r w:rsidRPr="00BE03C1">
              <w:rPr>
                <w:rFonts w:ascii="Times New Roman" w:eastAsia="Times New Roman" w:hAnsi="Times New Roman" w:cs="Times New Roman"/>
                <w:sz w:val="24"/>
                <w:szCs w:val="24"/>
                <w:lang w:eastAsia="ru-RU"/>
              </w:rPr>
              <w:t xml:space="preserve"> основной</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rPr>
          <w:trHeight w:val="240"/>
        </w:trPr>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деятельности, заведующий аспирантурой) _________________</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___________________</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tLeast"/>
              <w:ind w:firstLine="5041"/>
              <w:rPr>
                <w:rFonts w:ascii="Times New Roman" w:eastAsia="Times New Roman" w:hAnsi="Times New Roman" w:cs="Times New Roman"/>
                <w:lang w:eastAsia="ru-RU"/>
              </w:rPr>
            </w:pPr>
            <w:r w:rsidRPr="00BE03C1">
              <w:rPr>
                <w:rFonts w:ascii="Times New Roman" w:eastAsia="Times New Roman" w:hAnsi="Times New Roman" w:cs="Times New Roman"/>
                <w:lang w:eastAsia="ru-RU"/>
              </w:rPr>
              <w:t>(подпись)</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tLeast"/>
              <w:jc w:val="center"/>
              <w:rPr>
                <w:rFonts w:ascii="Times New Roman" w:eastAsia="Times New Roman" w:hAnsi="Times New Roman" w:cs="Times New Roman"/>
                <w:lang w:eastAsia="ru-RU"/>
              </w:rPr>
            </w:pPr>
            <w:r w:rsidRPr="00BE03C1">
              <w:rPr>
                <w:rFonts w:ascii="Times New Roman" w:eastAsia="Times New Roman" w:hAnsi="Times New Roman" w:cs="Times New Roman"/>
                <w:lang w:eastAsia="ru-RU"/>
              </w:rPr>
              <w:t>(</w:t>
            </w:r>
            <w:proofErr w:type="spellStart"/>
            <w:r w:rsidRPr="00BE03C1">
              <w:rPr>
                <w:rFonts w:ascii="Times New Roman" w:eastAsia="Times New Roman" w:hAnsi="Times New Roman" w:cs="Times New Roman"/>
                <w:lang w:eastAsia="ru-RU"/>
              </w:rPr>
              <w:t>И.О.Фамилия</w:t>
            </w:r>
            <w:proofErr w:type="spellEnd"/>
            <w:r w:rsidRPr="00BE03C1">
              <w:rPr>
                <w:rFonts w:ascii="Times New Roman" w:eastAsia="Times New Roman" w:hAnsi="Times New Roman" w:cs="Times New Roman"/>
                <w:lang w:eastAsia="ru-RU"/>
              </w:rPr>
              <w:t>)</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Ответственный представитель</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xml:space="preserve">профсоюзного комитета </w:t>
            </w:r>
            <w:proofErr w:type="gramStart"/>
            <w:r w:rsidRPr="00BE03C1">
              <w:rPr>
                <w:rFonts w:ascii="Times New Roman" w:eastAsia="Times New Roman" w:hAnsi="Times New Roman" w:cs="Times New Roman"/>
                <w:sz w:val="24"/>
                <w:szCs w:val="24"/>
                <w:lang w:eastAsia="ru-RU"/>
              </w:rPr>
              <w:t>обучающихся</w:t>
            </w:r>
            <w:proofErr w:type="gramEnd"/>
            <w:r w:rsidRPr="00BE03C1">
              <w:rPr>
                <w:rFonts w:ascii="Times New Roman" w:eastAsia="Times New Roman" w:hAnsi="Times New Roman" w:cs="Times New Roman"/>
                <w:sz w:val="24"/>
                <w:szCs w:val="24"/>
                <w:lang w:eastAsia="ru-RU"/>
              </w:rPr>
              <w:t xml:space="preserve"> __________________</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___________________</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tLeast"/>
              <w:ind w:firstLine="4678"/>
              <w:rPr>
                <w:rFonts w:ascii="Times New Roman" w:eastAsia="Times New Roman" w:hAnsi="Times New Roman" w:cs="Times New Roman"/>
                <w:lang w:eastAsia="ru-RU"/>
              </w:rPr>
            </w:pPr>
            <w:r w:rsidRPr="00BE03C1">
              <w:rPr>
                <w:rFonts w:ascii="Times New Roman" w:eastAsia="Times New Roman" w:hAnsi="Times New Roman" w:cs="Times New Roman"/>
                <w:lang w:eastAsia="ru-RU"/>
              </w:rPr>
              <w:t>(подпись)</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tLeast"/>
              <w:jc w:val="center"/>
              <w:rPr>
                <w:rFonts w:ascii="Times New Roman" w:eastAsia="Times New Roman" w:hAnsi="Times New Roman" w:cs="Times New Roman"/>
                <w:lang w:eastAsia="ru-RU"/>
              </w:rPr>
            </w:pPr>
            <w:r w:rsidRPr="00BE03C1">
              <w:rPr>
                <w:rFonts w:ascii="Times New Roman" w:eastAsia="Times New Roman" w:hAnsi="Times New Roman" w:cs="Times New Roman"/>
                <w:lang w:eastAsia="ru-RU"/>
              </w:rPr>
              <w:t>(</w:t>
            </w:r>
            <w:proofErr w:type="spellStart"/>
            <w:r w:rsidRPr="00BE03C1">
              <w:rPr>
                <w:rFonts w:ascii="Times New Roman" w:eastAsia="Times New Roman" w:hAnsi="Times New Roman" w:cs="Times New Roman"/>
                <w:lang w:eastAsia="ru-RU"/>
              </w:rPr>
              <w:t>И.О.Фамилия</w:t>
            </w:r>
            <w:proofErr w:type="spellEnd"/>
            <w:r w:rsidRPr="00BE03C1">
              <w:rPr>
                <w:rFonts w:ascii="Times New Roman" w:eastAsia="Times New Roman" w:hAnsi="Times New Roman" w:cs="Times New Roman"/>
                <w:lang w:eastAsia="ru-RU"/>
              </w:rPr>
              <w:t>)</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Ответственный представитель</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первичной организации ОО «БРСМ» ___________________</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___________________</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tLeast"/>
              <w:ind w:firstLine="4678"/>
              <w:rPr>
                <w:rFonts w:ascii="Times New Roman" w:eastAsia="Times New Roman" w:hAnsi="Times New Roman" w:cs="Times New Roman"/>
                <w:lang w:eastAsia="ru-RU"/>
              </w:rPr>
            </w:pPr>
            <w:r w:rsidRPr="00BE03C1">
              <w:rPr>
                <w:rFonts w:ascii="Times New Roman" w:eastAsia="Times New Roman" w:hAnsi="Times New Roman" w:cs="Times New Roman"/>
                <w:lang w:eastAsia="ru-RU"/>
              </w:rPr>
              <w:t>(подпись)</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tLeast"/>
              <w:jc w:val="center"/>
              <w:rPr>
                <w:rFonts w:ascii="Times New Roman" w:eastAsia="Times New Roman" w:hAnsi="Times New Roman" w:cs="Times New Roman"/>
                <w:lang w:eastAsia="ru-RU"/>
              </w:rPr>
            </w:pPr>
            <w:r w:rsidRPr="00BE03C1">
              <w:rPr>
                <w:rFonts w:ascii="Times New Roman" w:eastAsia="Times New Roman" w:hAnsi="Times New Roman" w:cs="Times New Roman"/>
                <w:lang w:eastAsia="ru-RU"/>
              </w:rPr>
              <w:t>(</w:t>
            </w:r>
            <w:proofErr w:type="spellStart"/>
            <w:r w:rsidRPr="00BE03C1">
              <w:rPr>
                <w:rFonts w:ascii="Times New Roman" w:eastAsia="Times New Roman" w:hAnsi="Times New Roman" w:cs="Times New Roman"/>
                <w:lang w:eastAsia="ru-RU"/>
              </w:rPr>
              <w:t>И.О.Фамилия</w:t>
            </w:r>
            <w:proofErr w:type="spellEnd"/>
            <w:r w:rsidRPr="00BE03C1">
              <w:rPr>
                <w:rFonts w:ascii="Times New Roman" w:eastAsia="Times New Roman" w:hAnsi="Times New Roman" w:cs="Times New Roman"/>
                <w:lang w:eastAsia="ru-RU"/>
              </w:rPr>
              <w:t>)</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__ _____________ 20__ г.</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bl>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p w:rsidR="00BE03C1" w:rsidRPr="00BE03C1" w:rsidRDefault="00BE03C1" w:rsidP="00BE03C1">
      <w:pPr>
        <w:shd w:val="clear" w:color="auto" w:fill="FFFFFF"/>
        <w:spacing w:after="0" w:line="240" w:lineRule="auto"/>
        <w:jc w:val="right"/>
        <w:rPr>
          <w:rFonts w:ascii="Times New Roman" w:eastAsia="Times New Roman" w:hAnsi="Times New Roman" w:cs="Times New Roman"/>
          <w:color w:val="212529"/>
          <w:sz w:val="23"/>
          <w:szCs w:val="23"/>
          <w:lang w:eastAsia="ru-RU"/>
        </w:rPr>
      </w:pPr>
      <w:r w:rsidRPr="00BE03C1">
        <w:rPr>
          <w:rFonts w:ascii="Times New Roman" w:eastAsia="Times New Roman" w:hAnsi="Times New Roman" w:cs="Times New Roman"/>
          <w:color w:val="212529"/>
          <w:sz w:val="23"/>
          <w:szCs w:val="23"/>
          <w:lang w:eastAsia="ru-RU"/>
        </w:rPr>
        <w:t>Форма 2</w:t>
      </w:r>
    </w:p>
    <w:p w:rsidR="00BE03C1" w:rsidRPr="00BE03C1" w:rsidRDefault="00BE03C1" w:rsidP="00BE03C1">
      <w:pPr>
        <w:shd w:val="clear" w:color="auto" w:fill="FFFFFF"/>
        <w:spacing w:before="240" w:after="0" w:line="240" w:lineRule="auto"/>
        <w:rPr>
          <w:rFonts w:ascii="Times New Roman" w:eastAsia="Times New Roman" w:hAnsi="Times New Roman" w:cs="Times New Roman"/>
          <w:b/>
          <w:bCs/>
          <w:color w:val="212529"/>
          <w:sz w:val="21"/>
          <w:szCs w:val="21"/>
          <w:lang w:eastAsia="ru-RU"/>
        </w:rPr>
      </w:pPr>
      <w:r w:rsidRPr="00BE03C1">
        <w:rPr>
          <w:rFonts w:ascii="Times New Roman" w:eastAsia="Times New Roman" w:hAnsi="Times New Roman" w:cs="Times New Roman"/>
          <w:b/>
          <w:bCs/>
          <w:color w:val="212529"/>
          <w:sz w:val="21"/>
          <w:szCs w:val="21"/>
          <w:lang w:eastAsia="ru-RU"/>
        </w:rPr>
        <w:t>СПИСОК</w:t>
      </w:r>
      <w:r w:rsidRPr="00BE03C1">
        <w:rPr>
          <w:rFonts w:ascii="Times New Roman" w:eastAsia="Times New Roman" w:hAnsi="Times New Roman" w:cs="Times New Roman"/>
          <w:b/>
          <w:bCs/>
          <w:color w:val="212529"/>
          <w:sz w:val="21"/>
          <w:szCs w:val="21"/>
          <w:lang w:eastAsia="ru-RU"/>
        </w:rPr>
        <w:br/>
        <w:t>студентов (учащихся)</w:t>
      </w:r>
    </w:p>
    <w:p w:rsidR="00BE03C1" w:rsidRPr="00BE03C1" w:rsidRDefault="00BE03C1" w:rsidP="00BE03C1">
      <w:pPr>
        <w:shd w:val="clear" w:color="auto" w:fill="FFFFFF"/>
        <w:spacing w:after="0" w:line="240" w:lineRule="auto"/>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_______________________________________________________</w:t>
      </w:r>
    </w:p>
    <w:p w:rsidR="00BE03C1" w:rsidRPr="00BE03C1" w:rsidRDefault="00BE03C1" w:rsidP="00BE03C1">
      <w:pPr>
        <w:shd w:val="clear" w:color="auto" w:fill="FFFFFF"/>
        <w:spacing w:after="0" w:line="240" w:lineRule="atLeast"/>
        <w:ind w:firstLine="539"/>
        <w:rPr>
          <w:rFonts w:ascii="Times New Roman" w:eastAsia="Times New Roman" w:hAnsi="Times New Roman" w:cs="Times New Roman"/>
          <w:color w:val="212529"/>
          <w:sz w:val="19"/>
          <w:szCs w:val="19"/>
          <w:lang w:eastAsia="ru-RU"/>
        </w:rPr>
      </w:pPr>
      <w:r w:rsidRPr="00BE03C1">
        <w:rPr>
          <w:rFonts w:ascii="Times New Roman" w:eastAsia="Times New Roman" w:hAnsi="Times New Roman" w:cs="Times New Roman"/>
          <w:color w:val="212529"/>
          <w:sz w:val="19"/>
          <w:szCs w:val="19"/>
          <w:lang w:eastAsia="ru-RU"/>
        </w:rPr>
        <w:t>(наименование факультета (отделения) учреждения образования)</w:t>
      </w:r>
    </w:p>
    <w:p w:rsidR="00BE03C1" w:rsidRPr="00BE03C1" w:rsidRDefault="00BE03C1" w:rsidP="00BE03C1">
      <w:pPr>
        <w:shd w:val="clear" w:color="auto" w:fill="FFFFFF"/>
        <w:spacing w:after="0" w:line="240" w:lineRule="auto"/>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b/>
          <w:bCs/>
          <w:color w:val="212529"/>
          <w:sz w:val="21"/>
          <w:szCs w:val="21"/>
          <w:lang w:eastAsia="ru-RU"/>
        </w:rPr>
        <w:t>кандидатов для назначения именных стипендий (персональных</w:t>
      </w:r>
      <w:r w:rsidRPr="00BE03C1">
        <w:rPr>
          <w:rFonts w:ascii="Times New Roman" w:eastAsia="Times New Roman" w:hAnsi="Times New Roman" w:cs="Times New Roman"/>
          <w:color w:val="212529"/>
          <w:sz w:val="21"/>
          <w:szCs w:val="21"/>
          <w:lang w:eastAsia="ru-RU"/>
        </w:rPr>
        <w:br/>
      </w:r>
      <w:r w:rsidRPr="00BE03C1">
        <w:rPr>
          <w:rFonts w:ascii="Times New Roman" w:eastAsia="Times New Roman" w:hAnsi="Times New Roman" w:cs="Times New Roman"/>
          <w:b/>
          <w:bCs/>
          <w:color w:val="212529"/>
          <w:sz w:val="21"/>
          <w:szCs w:val="21"/>
          <w:lang w:eastAsia="ru-RU"/>
        </w:rPr>
        <w:t>стипендий совета учреждения высшего образования) на период</w:t>
      </w:r>
    </w:p>
    <w:p w:rsidR="00BE03C1" w:rsidRPr="00BE03C1" w:rsidRDefault="00BE03C1" w:rsidP="00BE03C1">
      <w:pPr>
        <w:shd w:val="clear" w:color="auto" w:fill="FFFFFF"/>
        <w:spacing w:after="0" w:line="240" w:lineRule="auto"/>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_______________________________</w:t>
      </w:r>
    </w:p>
    <w:p w:rsidR="00BE03C1" w:rsidRPr="00BE03C1" w:rsidRDefault="00BE03C1" w:rsidP="00BE03C1">
      <w:pPr>
        <w:shd w:val="clear" w:color="auto" w:fill="FFFFFF"/>
        <w:spacing w:after="0" w:line="240" w:lineRule="atLeast"/>
        <w:ind w:firstLine="902"/>
        <w:rPr>
          <w:rFonts w:ascii="Times New Roman" w:eastAsia="Times New Roman" w:hAnsi="Times New Roman" w:cs="Times New Roman"/>
          <w:color w:val="212529"/>
          <w:sz w:val="19"/>
          <w:szCs w:val="19"/>
          <w:lang w:eastAsia="ru-RU"/>
        </w:rPr>
      </w:pPr>
      <w:r w:rsidRPr="00BE03C1">
        <w:rPr>
          <w:rFonts w:ascii="Times New Roman" w:eastAsia="Times New Roman" w:hAnsi="Times New Roman" w:cs="Times New Roman"/>
          <w:color w:val="212529"/>
          <w:sz w:val="19"/>
          <w:szCs w:val="19"/>
          <w:lang w:eastAsia="ru-RU"/>
        </w:rPr>
        <w:t>(полугодие, семестр)</w:t>
      </w:r>
    </w:p>
    <w:p w:rsidR="00BE03C1" w:rsidRPr="00BE03C1" w:rsidRDefault="00BE03C1" w:rsidP="00BE03C1">
      <w:pPr>
        <w:shd w:val="clear" w:color="auto" w:fill="FFFFFF"/>
        <w:spacing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tbl>
      <w:tblPr>
        <w:tblW w:w="10980" w:type="dxa"/>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0"/>
        <w:gridCol w:w="1437"/>
        <w:gridCol w:w="1200"/>
        <w:gridCol w:w="895"/>
        <w:gridCol w:w="1737"/>
        <w:gridCol w:w="1575"/>
        <w:gridCol w:w="2067"/>
        <w:gridCol w:w="1669"/>
      </w:tblGrid>
      <w:tr w:rsidR="00BE03C1" w:rsidRPr="00BE03C1" w:rsidTr="00BE03C1">
        <w:trPr>
          <w:trHeight w:val="240"/>
        </w:trPr>
        <w:tc>
          <w:tcPr>
            <w:tcW w:w="399" w:type="dxa"/>
            <w:tcBorders>
              <w:top w:val="nil"/>
              <w:left w:val="nil"/>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w:t>
            </w:r>
            <w:r w:rsidRPr="00BE03C1">
              <w:rPr>
                <w:rFonts w:ascii="Times New Roman" w:eastAsia="Times New Roman" w:hAnsi="Times New Roman" w:cs="Times New Roman"/>
                <w:sz w:val="24"/>
                <w:szCs w:val="24"/>
                <w:lang w:eastAsia="ru-RU"/>
              </w:rPr>
              <w:br/>
            </w:r>
            <w:proofErr w:type="gramStart"/>
            <w:r w:rsidRPr="00BE03C1">
              <w:rPr>
                <w:rFonts w:ascii="Times New Roman" w:eastAsia="Times New Roman" w:hAnsi="Times New Roman" w:cs="Times New Roman"/>
                <w:sz w:val="24"/>
                <w:szCs w:val="24"/>
                <w:lang w:eastAsia="ru-RU"/>
              </w:rPr>
              <w:t>п</w:t>
            </w:r>
            <w:proofErr w:type="gramEnd"/>
            <w:r w:rsidRPr="00BE03C1">
              <w:rPr>
                <w:rFonts w:ascii="Times New Roman" w:eastAsia="Times New Roman" w:hAnsi="Times New Roman" w:cs="Times New Roman"/>
                <w:sz w:val="24"/>
                <w:szCs w:val="24"/>
                <w:lang w:eastAsia="ru-RU"/>
              </w:rPr>
              <w:t>/п</w:t>
            </w:r>
          </w:p>
        </w:tc>
        <w:tc>
          <w:tcPr>
            <w:tcW w:w="1435" w:type="dxa"/>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Фамилия, собственное имя, отчество (если таковое имеется)</w:t>
            </w:r>
          </w:p>
        </w:tc>
        <w:tc>
          <w:tcPr>
            <w:tcW w:w="1198" w:type="dxa"/>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Курс (год обучения)</w:t>
            </w:r>
          </w:p>
        </w:tc>
        <w:tc>
          <w:tcPr>
            <w:tcW w:w="894" w:type="dxa"/>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Группа</w:t>
            </w:r>
          </w:p>
        </w:tc>
        <w:tc>
          <w:tcPr>
            <w:tcW w:w="1735" w:type="dxa"/>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Специальность</w:t>
            </w:r>
            <w:r w:rsidRPr="00BE03C1">
              <w:rPr>
                <w:rFonts w:ascii="Times New Roman" w:eastAsia="Times New Roman" w:hAnsi="Times New Roman" w:cs="Times New Roman"/>
                <w:sz w:val="24"/>
                <w:szCs w:val="24"/>
                <w:lang w:eastAsia="ru-RU"/>
              </w:rPr>
              <w:br/>
              <w:t>(профессия)</w:t>
            </w:r>
          </w:p>
        </w:tc>
        <w:tc>
          <w:tcPr>
            <w:tcW w:w="1573" w:type="dxa"/>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Результаты успеваемости</w:t>
            </w:r>
          </w:p>
        </w:tc>
        <w:tc>
          <w:tcPr>
            <w:tcW w:w="2064" w:type="dxa"/>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Научно-исследовательская деятельность</w:t>
            </w:r>
          </w:p>
        </w:tc>
        <w:tc>
          <w:tcPr>
            <w:tcW w:w="1667" w:type="dxa"/>
            <w:tcBorders>
              <w:top w:val="nil"/>
              <w:left w:val="single" w:sz="4" w:space="0" w:color="auto"/>
              <w:bottom w:val="single" w:sz="4" w:space="0" w:color="auto"/>
              <w:right w:val="nil"/>
            </w:tcBorders>
            <w:tcMar>
              <w:top w:w="0" w:type="dxa"/>
              <w:left w:w="6" w:type="dxa"/>
              <w:bottom w:w="0" w:type="dxa"/>
              <w:right w:w="6" w:type="dxa"/>
            </w:tcMar>
            <w:vAlign w:val="center"/>
            <w:hideMark/>
          </w:tcPr>
          <w:p w:rsidR="00BE03C1" w:rsidRPr="00BE03C1" w:rsidRDefault="00BE03C1" w:rsidP="00BE03C1">
            <w:pPr>
              <w:spacing w:before="45" w:after="45" w:line="240" w:lineRule="atLeast"/>
              <w:jc w:val="center"/>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Общественная работа</w:t>
            </w:r>
          </w:p>
        </w:tc>
      </w:tr>
      <w:tr w:rsidR="00BE03C1" w:rsidRPr="00BE03C1" w:rsidTr="00BE03C1">
        <w:trPr>
          <w:trHeight w:val="240"/>
        </w:trPr>
        <w:tc>
          <w:tcPr>
            <w:tcW w:w="399" w:type="dxa"/>
            <w:tcBorders>
              <w:top w:val="single" w:sz="4" w:space="0" w:color="auto"/>
              <w:left w:val="nil"/>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1435"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1198"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89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1735"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1573"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206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BE03C1" w:rsidRPr="00BE03C1" w:rsidRDefault="00BE03C1" w:rsidP="00BE03C1">
            <w:pPr>
              <w:spacing w:before="45" w:after="45" w:line="240" w:lineRule="atLeast"/>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bl>
    <w:p w:rsidR="00BE03C1" w:rsidRPr="00BE03C1" w:rsidRDefault="00BE03C1" w:rsidP="00BE03C1">
      <w:pPr>
        <w:shd w:val="clear" w:color="auto" w:fill="FFFFFF"/>
        <w:spacing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tbl>
      <w:tblPr>
        <w:tblW w:w="9888" w:type="dxa"/>
        <w:tblCellMar>
          <w:left w:w="0" w:type="dxa"/>
          <w:right w:w="0" w:type="dxa"/>
        </w:tblCellMar>
        <w:tblLook w:val="04A0" w:firstRow="1" w:lastRow="0" w:firstColumn="1" w:lastColumn="0" w:noHBand="0" w:noVBand="1"/>
      </w:tblPr>
      <w:tblGrid>
        <w:gridCol w:w="7368"/>
        <w:gridCol w:w="2520"/>
      </w:tblGrid>
      <w:tr w:rsidR="00BE03C1" w:rsidRPr="00BE03C1" w:rsidTr="00BE03C1">
        <w:trPr>
          <w:trHeight w:val="240"/>
        </w:trPr>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Декан факультета</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rPr>
          <w:trHeight w:val="240"/>
        </w:trPr>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proofErr w:type="gramStart"/>
            <w:r w:rsidRPr="00BE03C1">
              <w:rPr>
                <w:rFonts w:ascii="Times New Roman" w:eastAsia="Times New Roman" w:hAnsi="Times New Roman" w:cs="Times New Roman"/>
                <w:sz w:val="24"/>
                <w:szCs w:val="24"/>
                <w:lang w:eastAsia="ru-RU"/>
              </w:rPr>
              <w:t>(заведующий отделением,</w:t>
            </w:r>
            <w:proofErr w:type="gramEnd"/>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rPr>
          <w:trHeight w:val="240"/>
        </w:trPr>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заместитель директора</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rPr>
          <w:trHeight w:val="240"/>
        </w:trPr>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по основной деятельности) __________________</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___________________</w:t>
            </w:r>
          </w:p>
        </w:tc>
      </w:tr>
      <w:tr w:rsidR="00BE03C1" w:rsidRPr="00BE03C1" w:rsidTr="00BE03C1">
        <w:trPr>
          <w:trHeight w:val="240"/>
        </w:trPr>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tLeast"/>
              <w:ind w:firstLine="3419"/>
              <w:rPr>
                <w:rFonts w:ascii="Times New Roman" w:eastAsia="Times New Roman" w:hAnsi="Times New Roman" w:cs="Times New Roman"/>
                <w:lang w:eastAsia="ru-RU"/>
              </w:rPr>
            </w:pPr>
            <w:r w:rsidRPr="00BE03C1">
              <w:rPr>
                <w:rFonts w:ascii="Times New Roman" w:eastAsia="Times New Roman" w:hAnsi="Times New Roman" w:cs="Times New Roman"/>
                <w:lang w:eastAsia="ru-RU"/>
              </w:rPr>
              <w:t>(подпись)</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tLeast"/>
              <w:jc w:val="center"/>
              <w:rPr>
                <w:rFonts w:ascii="Times New Roman" w:eastAsia="Times New Roman" w:hAnsi="Times New Roman" w:cs="Times New Roman"/>
                <w:lang w:eastAsia="ru-RU"/>
              </w:rPr>
            </w:pPr>
            <w:r w:rsidRPr="00BE03C1">
              <w:rPr>
                <w:rFonts w:ascii="Times New Roman" w:eastAsia="Times New Roman" w:hAnsi="Times New Roman" w:cs="Times New Roman"/>
                <w:lang w:eastAsia="ru-RU"/>
              </w:rPr>
              <w:t>(</w:t>
            </w:r>
            <w:proofErr w:type="spellStart"/>
            <w:r w:rsidRPr="00BE03C1">
              <w:rPr>
                <w:rFonts w:ascii="Times New Roman" w:eastAsia="Times New Roman" w:hAnsi="Times New Roman" w:cs="Times New Roman"/>
                <w:lang w:eastAsia="ru-RU"/>
              </w:rPr>
              <w:t>И.О.Фамилия</w:t>
            </w:r>
            <w:proofErr w:type="spellEnd"/>
            <w:r w:rsidRPr="00BE03C1">
              <w:rPr>
                <w:rFonts w:ascii="Times New Roman" w:eastAsia="Times New Roman" w:hAnsi="Times New Roman" w:cs="Times New Roman"/>
                <w:lang w:eastAsia="ru-RU"/>
              </w:rPr>
              <w:t>)</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Ответственный представитель</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c>
          <w:tcPr>
            <w:tcW w:w="7368" w:type="dxa"/>
            <w:tcBorders>
              <w:top w:val="nil"/>
              <w:left w:val="nil"/>
              <w:bottom w:val="nil"/>
              <w:right w:val="nil"/>
            </w:tcBorders>
            <w:shd w:val="clear" w:color="auto" w:fill="FFFFFF"/>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xml:space="preserve">профсоюзного комитета </w:t>
            </w:r>
            <w:proofErr w:type="gramStart"/>
            <w:r w:rsidRPr="00BE03C1">
              <w:rPr>
                <w:rFonts w:ascii="Times New Roman" w:eastAsia="Times New Roman" w:hAnsi="Times New Roman" w:cs="Times New Roman"/>
                <w:sz w:val="24"/>
                <w:szCs w:val="24"/>
                <w:lang w:eastAsia="ru-RU"/>
              </w:rPr>
              <w:t>обучающихся</w:t>
            </w:r>
            <w:proofErr w:type="gramEnd"/>
            <w:r w:rsidRPr="00BE03C1">
              <w:rPr>
                <w:rFonts w:ascii="Times New Roman" w:eastAsia="Times New Roman" w:hAnsi="Times New Roman" w:cs="Times New Roman"/>
                <w:sz w:val="24"/>
                <w:szCs w:val="24"/>
                <w:lang w:eastAsia="ru-RU"/>
              </w:rPr>
              <w:t xml:space="preserve"> __________________</w:t>
            </w:r>
          </w:p>
        </w:tc>
        <w:tc>
          <w:tcPr>
            <w:tcW w:w="2520" w:type="dxa"/>
            <w:tcBorders>
              <w:top w:val="nil"/>
              <w:left w:val="nil"/>
              <w:bottom w:val="nil"/>
              <w:right w:val="nil"/>
            </w:tcBorders>
            <w:shd w:val="clear" w:color="auto" w:fill="FFFFFF"/>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___________________</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tLeast"/>
              <w:ind w:firstLine="4678"/>
              <w:rPr>
                <w:rFonts w:ascii="Times New Roman" w:eastAsia="Times New Roman" w:hAnsi="Times New Roman" w:cs="Times New Roman"/>
                <w:lang w:eastAsia="ru-RU"/>
              </w:rPr>
            </w:pPr>
            <w:r w:rsidRPr="00BE03C1">
              <w:rPr>
                <w:rFonts w:ascii="Times New Roman" w:eastAsia="Times New Roman" w:hAnsi="Times New Roman" w:cs="Times New Roman"/>
                <w:lang w:eastAsia="ru-RU"/>
              </w:rPr>
              <w:t>(подпись)</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tLeast"/>
              <w:jc w:val="center"/>
              <w:rPr>
                <w:rFonts w:ascii="Times New Roman" w:eastAsia="Times New Roman" w:hAnsi="Times New Roman" w:cs="Times New Roman"/>
                <w:lang w:eastAsia="ru-RU"/>
              </w:rPr>
            </w:pPr>
            <w:r w:rsidRPr="00BE03C1">
              <w:rPr>
                <w:rFonts w:ascii="Times New Roman" w:eastAsia="Times New Roman" w:hAnsi="Times New Roman" w:cs="Times New Roman"/>
                <w:lang w:eastAsia="ru-RU"/>
              </w:rPr>
              <w:t>(</w:t>
            </w:r>
            <w:proofErr w:type="spellStart"/>
            <w:r w:rsidRPr="00BE03C1">
              <w:rPr>
                <w:rFonts w:ascii="Times New Roman" w:eastAsia="Times New Roman" w:hAnsi="Times New Roman" w:cs="Times New Roman"/>
                <w:lang w:eastAsia="ru-RU"/>
              </w:rPr>
              <w:t>И.О.Фамилия</w:t>
            </w:r>
            <w:proofErr w:type="spellEnd"/>
            <w:r w:rsidRPr="00BE03C1">
              <w:rPr>
                <w:rFonts w:ascii="Times New Roman" w:eastAsia="Times New Roman" w:hAnsi="Times New Roman" w:cs="Times New Roman"/>
                <w:lang w:eastAsia="ru-RU"/>
              </w:rPr>
              <w:t>)</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Ответственный представитель</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первичной организации ОО «БРСМ» ___________________</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___________________</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tLeast"/>
              <w:ind w:firstLine="4678"/>
              <w:rPr>
                <w:rFonts w:ascii="Times New Roman" w:eastAsia="Times New Roman" w:hAnsi="Times New Roman" w:cs="Times New Roman"/>
                <w:lang w:eastAsia="ru-RU"/>
              </w:rPr>
            </w:pPr>
            <w:r w:rsidRPr="00BE03C1">
              <w:rPr>
                <w:rFonts w:ascii="Times New Roman" w:eastAsia="Times New Roman" w:hAnsi="Times New Roman" w:cs="Times New Roman"/>
                <w:lang w:eastAsia="ru-RU"/>
              </w:rPr>
              <w:t>(подпись)</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tLeast"/>
              <w:jc w:val="center"/>
              <w:rPr>
                <w:rFonts w:ascii="Times New Roman" w:eastAsia="Times New Roman" w:hAnsi="Times New Roman" w:cs="Times New Roman"/>
                <w:lang w:eastAsia="ru-RU"/>
              </w:rPr>
            </w:pPr>
            <w:r w:rsidRPr="00BE03C1">
              <w:rPr>
                <w:rFonts w:ascii="Times New Roman" w:eastAsia="Times New Roman" w:hAnsi="Times New Roman" w:cs="Times New Roman"/>
                <w:lang w:eastAsia="ru-RU"/>
              </w:rPr>
              <w:t>(</w:t>
            </w:r>
            <w:proofErr w:type="spellStart"/>
            <w:r w:rsidRPr="00BE03C1">
              <w:rPr>
                <w:rFonts w:ascii="Times New Roman" w:eastAsia="Times New Roman" w:hAnsi="Times New Roman" w:cs="Times New Roman"/>
                <w:lang w:eastAsia="ru-RU"/>
              </w:rPr>
              <w:t>И.О.Фамилия</w:t>
            </w:r>
            <w:proofErr w:type="spellEnd"/>
            <w:r w:rsidRPr="00BE03C1">
              <w:rPr>
                <w:rFonts w:ascii="Times New Roman" w:eastAsia="Times New Roman" w:hAnsi="Times New Roman" w:cs="Times New Roman"/>
                <w:lang w:eastAsia="ru-RU"/>
              </w:rPr>
              <w:t>)</w:t>
            </w:r>
          </w:p>
        </w:tc>
      </w:tr>
      <w:tr w:rsidR="00BE03C1" w:rsidRPr="00BE03C1" w:rsidTr="00BE03C1">
        <w:tc>
          <w:tcPr>
            <w:tcW w:w="7368"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__ _____________ 20__ г.</w:t>
            </w:r>
          </w:p>
        </w:tc>
        <w:tc>
          <w:tcPr>
            <w:tcW w:w="2520" w:type="dxa"/>
            <w:tcBorders>
              <w:top w:val="nil"/>
              <w:left w:val="nil"/>
              <w:bottom w:val="nil"/>
              <w:right w:val="nil"/>
            </w:tcBorders>
            <w:tcMar>
              <w:top w:w="0" w:type="dxa"/>
              <w:left w:w="6" w:type="dxa"/>
              <w:bottom w:w="0" w:type="dxa"/>
              <w:right w:w="6" w:type="dxa"/>
            </w:tcMar>
            <w:hideMark/>
          </w:tcPr>
          <w:p w:rsidR="00BE03C1" w:rsidRPr="00BE03C1" w:rsidRDefault="00BE03C1" w:rsidP="00BE03C1">
            <w:pPr>
              <w:spacing w:after="0" w:line="240" w:lineRule="auto"/>
              <w:jc w:val="both"/>
              <w:rPr>
                <w:rFonts w:ascii="Times New Roman" w:eastAsia="Times New Roman" w:hAnsi="Times New Roman" w:cs="Times New Roman"/>
                <w:sz w:val="24"/>
                <w:szCs w:val="24"/>
                <w:lang w:eastAsia="ru-RU"/>
              </w:rPr>
            </w:pPr>
            <w:r w:rsidRPr="00BE03C1">
              <w:rPr>
                <w:rFonts w:ascii="Times New Roman" w:eastAsia="Times New Roman" w:hAnsi="Times New Roman" w:cs="Times New Roman"/>
                <w:sz w:val="24"/>
                <w:szCs w:val="24"/>
                <w:lang w:eastAsia="ru-RU"/>
              </w:rPr>
              <w:t> </w:t>
            </w:r>
          </w:p>
        </w:tc>
      </w:tr>
    </w:tbl>
    <w:p w:rsidR="00BE03C1" w:rsidRPr="00BE03C1" w:rsidRDefault="00BE03C1" w:rsidP="00BE03C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lastRenderedPageBreak/>
        <w:t> </w:t>
      </w:r>
    </w:p>
    <w:p w:rsidR="00BE03C1" w:rsidRPr="00BE03C1" w:rsidRDefault="00BE03C1" w:rsidP="00BE03C1">
      <w:pPr>
        <w:shd w:val="clear" w:color="auto" w:fill="FFFFFF"/>
        <w:spacing w:line="240" w:lineRule="auto"/>
        <w:ind w:firstLine="567"/>
        <w:jc w:val="both"/>
        <w:rPr>
          <w:rFonts w:ascii="Times New Roman" w:eastAsia="Times New Roman" w:hAnsi="Times New Roman" w:cs="Times New Roman"/>
          <w:color w:val="212529"/>
          <w:sz w:val="21"/>
          <w:szCs w:val="21"/>
          <w:lang w:eastAsia="ru-RU"/>
        </w:rPr>
      </w:pPr>
      <w:r w:rsidRPr="00BE03C1">
        <w:rPr>
          <w:rFonts w:ascii="Times New Roman" w:eastAsia="Times New Roman" w:hAnsi="Times New Roman" w:cs="Times New Roman"/>
          <w:color w:val="212529"/>
          <w:sz w:val="21"/>
          <w:szCs w:val="21"/>
          <w:lang w:eastAsia="ru-RU"/>
        </w:rPr>
        <w:t> </w:t>
      </w:r>
    </w:p>
    <w:p w:rsidR="00BE03C1" w:rsidRPr="00BE03C1" w:rsidRDefault="00BE03C1" w:rsidP="00BE03C1">
      <w:pPr>
        <w:spacing w:after="0" w:line="240" w:lineRule="auto"/>
        <w:rPr>
          <w:rFonts w:ascii="Times New Roman" w:eastAsia="Times New Roman" w:hAnsi="Times New Roman" w:cs="Times New Roman"/>
          <w:sz w:val="24"/>
          <w:szCs w:val="24"/>
          <w:lang w:eastAsia="ru-RU"/>
        </w:rPr>
      </w:pPr>
      <w:r w:rsidRPr="00BE03C1">
        <w:rPr>
          <w:rFonts w:ascii="Times New Roman" w:eastAsia="Times New Roman" w:hAnsi="Times New Roman" w:cs="Times New Roman"/>
          <w:noProof/>
          <w:sz w:val="24"/>
          <w:szCs w:val="24"/>
          <w:lang w:eastAsia="ru-RU"/>
        </w:rPr>
        <mc:AlternateContent>
          <mc:Choice Requires="wps">
            <w:drawing>
              <wp:inline distT="0" distB="0" distL="0" distR="0" wp14:anchorId="3C19747B" wp14:editId="37966016">
                <wp:extent cx="301625" cy="301625"/>
                <wp:effectExtent l="0" t="0" r="0" b="0"/>
                <wp:docPr id="14" name="AutoShape 8" descr="https://etalonline.by/images/logo-whit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etalonline.by/images/logo-white.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AiItdI0QIAAOwFAAAOAAAAAAAAAAAAAAAAAC4CAABkcnMvZTJvRG9jLnht&#10;bFBLAQItABQABgAIAAAAIQBoNpdo2gAAAAMBAAAPAAAAAAAAAAAAAAAAACsFAABkcnMvZG93bnJl&#10;di54bWxQSwUGAAAAAAQABADzAAAAMgYAAAAA&#10;" filled="f" stroked="f">
                <o:lock v:ext="edit" aspectratio="t"/>
                <w10:anchorlock/>
              </v:rect>
            </w:pict>
          </mc:Fallback>
        </mc:AlternateContent>
      </w:r>
    </w:p>
    <w:p w:rsidR="00BE03C1" w:rsidRPr="00BE03C1" w:rsidRDefault="00BE03C1" w:rsidP="00BE03C1">
      <w:pPr>
        <w:spacing w:after="0" w:line="198" w:lineRule="atLeast"/>
        <w:rPr>
          <w:rFonts w:ascii="Times New Roman" w:eastAsia="Times New Roman" w:hAnsi="Times New Roman" w:cs="Times New Roman"/>
          <w:color w:val="FFFFFF"/>
          <w:spacing w:val="2"/>
          <w:sz w:val="17"/>
          <w:szCs w:val="17"/>
          <w:lang w:eastAsia="ru-RU"/>
        </w:rPr>
      </w:pPr>
      <w:r w:rsidRPr="00BE03C1">
        <w:rPr>
          <w:rFonts w:ascii="Times New Roman" w:eastAsia="Times New Roman" w:hAnsi="Times New Roman" w:cs="Times New Roman"/>
          <w:color w:val="FFFFFF"/>
          <w:spacing w:val="2"/>
          <w:sz w:val="17"/>
          <w:szCs w:val="17"/>
          <w:lang w:eastAsia="ru-RU"/>
        </w:rPr>
        <w:t>© Национальный центр правовой информации Республики Беларусь</w:t>
      </w:r>
      <w:r w:rsidRPr="00BE03C1">
        <w:rPr>
          <w:rFonts w:ascii="Times New Roman" w:eastAsia="Times New Roman" w:hAnsi="Times New Roman" w:cs="Times New Roman"/>
          <w:color w:val="FFFFFF"/>
          <w:spacing w:val="2"/>
          <w:sz w:val="17"/>
          <w:szCs w:val="17"/>
          <w:lang w:eastAsia="ru-RU"/>
        </w:rPr>
        <w:br/>
        <w:t>2006-2022</w:t>
      </w:r>
    </w:p>
    <w:p w:rsidR="00BE03C1" w:rsidRPr="00BE03C1" w:rsidRDefault="00BE03C1" w:rsidP="00BE03C1">
      <w:pPr>
        <w:spacing w:line="240" w:lineRule="auto"/>
        <w:rPr>
          <w:rFonts w:ascii="Times New Roman" w:eastAsia="Times New Roman" w:hAnsi="Times New Roman" w:cs="Times New Roman"/>
          <w:sz w:val="24"/>
          <w:szCs w:val="24"/>
          <w:lang w:eastAsia="ru-RU"/>
        </w:rPr>
      </w:pPr>
      <w:hyperlink r:id="rId36" w:history="1">
        <w:r w:rsidRPr="00BE03C1">
          <w:rPr>
            <w:rFonts w:ascii="Times New Roman" w:eastAsia="Times New Roman" w:hAnsi="Times New Roman" w:cs="Times New Roman"/>
            <w:caps/>
            <w:color w:val="FFFFFF"/>
            <w:spacing w:val="2"/>
            <w:sz w:val="15"/>
            <w:szCs w:val="15"/>
            <w:lang w:eastAsia="ru-RU"/>
          </w:rPr>
          <w:t>КОДЕКСЫ</w:t>
        </w:r>
      </w:hyperlink>
      <w:hyperlink r:id="rId37" w:history="1">
        <w:r w:rsidRPr="00BE03C1">
          <w:rPr>
            <w:rFonts w:ascii="Times New Roman" w:eastAsia="Times New Roman" w:hAnsi="Times New Roman" w:cs="Times New Roman"/>
            <w:caps/>
            <w:color w:val="FFFFFF"/>
            <w:spacing w:val="2"/>
            <w:sz w:val="15"/>
            <w:szCs w:val="15"/>
            <w:lang w:eastAsia="ru-RU"/>
          </w:rPr>
          <w:t>ДОКУМЕНТЫ ПО ТЕМАМ</w:t>
        </w:r>
      </w:hyperlink>
      <w:hyperlink r:id="rId38" w:history="1">
        <w:r w:rsidRPr="00BE03C1">
          <w:rPr>
            <w:rFonts w:ascii="Times New Roman" w:eastAsia="Times New Roman" w:hAnsi="Times New Roman" w:cs="Times New Roman"/>
            <w:caps/>
            <w:color w:val="FFFFFF"/>
            <w:spacing w:val="2"/>
            <w:sz w:val="15"/>
            <w:szCs w:val="15"/>
            <w:lang w:eastAsia="ru-RU"/>
          </w:rPr>
          <w:t>СПРАВОЧНАЯ ИНФОРМАЦИЯ</w:t>
        </w:r>
      </w:hyperlink>
      <w:hyperlink r:id="rId39" w:history="1">
        <w:r w:rsidRPr="00BE03C1">
          <w:rPr>
            <w:rFonts w:ascii="Times New Roman" w:eastAsia="Times New Roman" w:hAnsi="Times New Roman" w:cs="Times New Roman"/>
            <w:caps/>
            <w:color w:val="FFFFFF"/>
            <w:spacing w:val="2"/>
            <w:sz w:val="15"/>
            <w:szCs w:val="15"/>
            <w:lang w:eastAsia="ru-RU"/>
          </w:rPr>
          <w:t>СПЕЦИАЛИЗИРОВАННЫЕ РЕСУРСЫ</w:t>
        </w:r>
      </w:hyperlink>
      <w:hyperlink r:id="rId40" w:history="1">
        <w:r w:rsidRPr="00BE03C1">
          <w:rPr>
            <w:rFonts w:ascii="Times New Roman" w:eastAsia="Times New Roman" w:hAnsi="Times New Roman" w:cs="Times New Roman"/>
            <w:caps/>
            <w:color w:val="FFFFFF"/>
            <w:spacing w:val="2"/>
            <w:sz w:val="15"/>
            <w:szCs w:val="15"/>
            <w:lang w:eastAsia="ru-RU"/>
          </w:rPr>
          <w:t>О СИСТЕМЕ</w:t>
        </w:r>
      </w:hyperlink>
    </w:p>
    <w:p w:rsidR="00BE03C1" w:rsidRPr="00BE03C1" w:rsidRDefault="00BE03C1" w:rsidP="00BE03C1">
      <w:pPr>
        <w:spacing w:after="165" w:line="288" w:lineRule="atLeast"/>
        <w:rPr>
          <w:rFonts w:ascii="Times New Roman" w:eastAsia="Times New Roman" w:hAnsi="Times New Roman" w:cs="Times New Roman"/>
          <w:color w:val="FFFFFF"/>
          <w:spacing w:val="2"/>
          <w:sz w:val="24"/>
          <w:szCs w:val="24"/>
          <w:lang w:eastAsia="ru-RU"/>
        </w:rPr>
      </w:pPr>
      <w:r w:rsidRPr="00BE03C1">
        <w:rPr>
          <w:rFonts w:ascii="Times New Roman" w:eastAsia="Times New Roman" w:hAnsi="Times New Roman" w:cs="Times New Roman"/>
          <w:color w:val="FFFFFF"/>
          <w:spacing w:val="2"/>
          <w:sz w:val="24"/>
          <w:szCs w:val="24"/>
          <w:lang w:eastAsia="ru-RU"/>
        </w:rPr>
        <w:t>Принимаем к оплате</w:t>
      </w:r>
    </w:p>
    <w:p w:rsidR="00BE03C1" w:rsidRPr="00BE03C1" w:rsidRDefault="00BE03C1" w:rsidP="00BE03C1">
      <w:pPr>
        <w:spacing w:after="0" w:line="240" w:lineRule="auto"/>
        <w:rPr>
          <w:rFonts w:ascii="Times New Roman" w:eastAsia="Times New Roman" w:hAnsi="Times New Roman" w:cs="Times New Roman"/>
          <w:sz w:val="24"/>
          <w:szCs w:val="24"/>
          <w:lang w:eastAsia="ru-RU"/>
        </w:rPr>
      </w:pPr>
      <w:r w:rsidRPr="00BE03C1">
        <w:rPr>
          <w:rFonts w:ascii="Times New Roman" w:eastAsia="Times New Roman" w:hAnsi="Times New Roman" w:cs="Times New Roman"/>
          <w:noProof/>
          <w:sz w:val="24"/>
          <w:szCs w:val="24"/>
          <w:lang w:eastAsia="ru-RU"/>
        </w:rPr>
        <mc:AlternateContent>
          <mc:Choice Requires="wps">
            <w:drawing>
              <wp:inline distT="0" distB="0" distL="0" distR="0" wp14:anchorId="22157298" wp14:editId="2BD9E7B1">
                <wp:extent cx="301625" cy="301625"/>
                <wp:effectExtent l="0" t="0" r="0" b="0"/>
                <wp:docPr id="13" name="AutoShape 9" descr="https://etalonline.by/images/payments/webpa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s://etalonline.by/images/payments/webpay.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BINfN7WAgAA8QUAAA4AAAAAAAAAAAAAAAAALgIAAGRycy9lMm9E&#10;b2MueG1sUEsBAi0AFAAGAAgAAAAhAGg2l2jaAAAAAwEAAA8AAAAAAAAAAAAAAAAAMAUAAGRycy9k&#10;b3ducmV2LnhtbFBLBQYAAAAABAAEAPMAAAA3BgAAAAA=&#10;" filled="f" stroked="f">
                <o:lock v:ext="edit" aspectratio="t"/>
                <w10:anchorlock/>
              </v:rect>
            </w:pict>
          </mc:Fallback>
        </mc:AlternateContent>
      </w:r>
      <w:r w:rsidRPr="00BE03C1">
        <w:rPr>
          <w:rFonts w:ascii="Times New Roman" w:eastAsia="Times New Roman" w:hAnsi="Times New Roman" w:cs="Times New Roman"/>
          <w:noProof/>
          <w:sz w:val="24"/>
          <w:szCs w:val="24"/>
          <w:lang w:eastAsia="ru-RU"/>
        </w:rPr>
        <mc:AlternateContent>
          <mc:Choice Requires="wps">
            <w:drawing>
              <wp:inline distT="0" distB="0" distL="0" distR="0" wp14:anchorId="619A4D29" wp14:editId="778F1241">
                <wp:extent cx="301625" cy="301625"/>
                <wp:effectExtent l="0" t="0" r="0" b="0"/>
                <wp:docPr id="12" name="AutoShape 10" descr="https://etalonline.by/images/payments/vis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s://etalonline.by/images/payments/visa.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bH/5fdUCAADw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BE03C1">
        <w:rPr>
          <w:rFonts w:ascii="Times New Roman" w:eastAsia="Times New Roman" w:hAnsi="Times New Roman" w:cs="Times New Roman"/>
          <w:noProof/>
          <w:sz w:val="24"/>
          <w:szCs w:val="24"/>
          <w:lang w:eastAsia="ru-RU"/>
        </w:rPr>
        <mc:AlternateContent>
          <mc:Choice Requires="wps">
            <w:drawing>
              <wp:inline distT="0" distB="0" distL="0" distR="0" wp14:anchorId="46BC4B30" wp14:editId="409D48C7">
                <wp:extent cx="301625" cy="301625"/>
                <wp:effectExtent l="0" t="0" r="0" b="0"/>
                <wp:docPr id="11" name="AutoShape 11" descr="https://etalonline.by/images/payments/mastercar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s://etalonline.by/images/payments/mastercard.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HMlKHdgCAAD2BQAADgAAAAAAAAAAAAAAAAAuAgAAZHJzL2Uy&#10;b0RvYy54bWxQSwECLQAUAAYACAAAACEAaDaXaNoAAAADAQAADwAAAAAAAAAAAAAAAAAyBQAAZHJz&#10;L2Rvd25yZXYueG1sUEsFBgAAAAAEAAQA8wAAADkGAAAAAA==&#10;" filled="f" stroked="f">
                <o:lock v:ext="edit" aspectratio="t"/>
                <w10:anchorlock/>
              </v:rect>
            </w:pict>
          </mc:Fallback>
        </mc:AlternateContent>
      </w:r>
      <w:r w:rsidRPr="00BE03C1">
        <w:rPr>
          <w:rFonts w:ascii="Times New Roman" w:eastAsia="Times New Roman" w:hAnsi="Times New Roman" w:cs="Times New Roman"/>
          <w:noProof/>
          <w:sz w:val="24"/>
          <w:szCs w:val="24"/>
          <w:lang w:eastAsia="ru-RU"/>
        </w:rPr>
        <mc:AlternateContent>
          <mc:Choice Requires="wps">
            <w:drawing>
              <wp:inline distT="0" distB="0" distL="0" distR="0" wp14:anchorId="6CFDDA0D" wp14:editId="61A303CE">
                <wp:extent cx="301625" cy="301625"/>
                <wp:effectExtent l="0" t="0" r="0" b="0"/>
                <wp:docPr id="10" name="AutoShape 12" descr="https://etalonline.by/images/payments/visa-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s://etalonline.by/images/payments/visa-2.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Ybsy11wIAAPIFAAAOAAAAAAAAAAAAAAAAAC4CAABkcnMvZTJv&#10;RG9jLnhtbFBLAQItABQABgAIAAAAIQBoNpdo2gAAAAMBAAAPAAAAAAAAAAAAAAAAADEFAABkcnMv&#10;ZG93bnJldi54bWxQSwUGAAAAAAQABADzAAAAOAYAAAAA&#10;" filled="f" stroked="f">
                <o:lock v:ext="edit" aspectratio="t"/>
                <w10:anchorlock/>
              </v:rect>
            </w:pict>
          </mc:Fallback>
        </mc:AlternateContent>
      </w:r>
      <w:r w:rsidRPr="00BE03C1">
        <w:rPr>
          <w:rFonts w:ascii="Times New Roman" w:eastAsia="Times New Roman" w:hAnsi="Times New Roman" w:cs="Times New Roman"/>
          <w:noProof/>
          <w:sz w:val="24"/>
          <w:szCs w:val="24"/>
          <w:lang w:eastAsia="ru-RU"/>
        </w:rPr>
        <mc:AlternateContent>
          <mc:Choice Requires="wps">
            <w:drawing>
              <wp:inline distT="0" distB="0" distL="0" distR="0" wp14:anchorId="45D5E302" wp14:editId="39729027">
                <wp:extent cx="301625" cy="301625"/>
                <wp:effectExtent l="0" t="0" r="0" b="0"/>
                <wp:docPr id="9" name="AutoShape 13" descr="https://etalonline.by/images/payments/belcar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https://etalonline.by/images/payments/belcard.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r5y5KdgCAADyBQAADgAAAAAAAAAAAAAAAAAuAgAAZHJzL2Uy&#10;b0RvYy54bWxQSwECLQAUAAYACAAAACEAaDaXaNoAAAADAQAADwAAAAAAAAAAAAAAAAAyBQAAZHJz&#10;L2Rvd25yZXYueG1sUEsFBgAAAAAEAAQA8wAAADkGAAAAAA==&#10;" filled="f" stroked="f">
                <o:lock v:ext="edit" aspectratio="t"/>
                <w10:anchorlock/>
              </v:rect>
            </w:pict>
          </mc:Fallback>
        </mc:AlternateContent>
      </w:r>
      <w:r w:rsidRPr="00BE03C1">
        <w:rPr>
          <w:rFonts w:ascii="Times New Roman" w:eastAsia="Times New Roman" w:hAnsi="Times New Roman" w:cs="Times New Roman"/>
          <w:noProof/>
          <w:sz w:val="24"/>
          <w:szCs w:val="24"/>
          <w:lang w:eastAsia="ru-RU"/>
        </w:rPr>
        <mc:AlternateContent>
          <mc:Choice Requires="wps">
            <w:drawing>
              <wp:inline distT="0" distB="0" distL="0" distR="0" wp14:anchorId="7B110C7E" wp14:editId="5819464B">
                <wp:extent cx="301625" cy="301625"/>
                <wp:effectExtent l="0" t="0" r="0" b="0"/>
                <wp:docPr id="8" name="AutoShape 14" descr="https://etalonline.by/images/payments/master-secur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https://etalonline.by/images/payments/master-secure.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" filled="f" stroked="f">
                <o:lock v:ext="edit" aspectratio="t"/>
                <w10:anchorlock/>
              </v:rect>
            </w:pict>
          </mc:Fallback>
        </mc:AlternateContent>
      </w:r>
    </w:p>
    <w:p w:rsidR="00BE03C1" w:rsidRPr="00BE03C1" w:rsidRDefault="00BE03C1" w:rsidP="00BE03C1">
      <w:pPr>
        <w:spacing w:line="216" w:lineRule="atLeast"/>
        <w:rPr>
          <w:rFonts w:ascii="Times New Roman" w:eastAsia="Times New Roman" w:hAnsi="Times New Roman" w:cs="Times New Roman"/>
          <w:color w:val="FFFFFF"/>
          <w:spacing w:val="2"/>
          <w:sz w:val="18"/>
          <w:szCs w:val="18"/>
          <w:lang w:eastAsia="ru-RU"/>
        </w:rPr>
      </w:pPr>
      <w:r w:rsidRPr="00BE03C1">
        <w:rPr>
          <w:rFonts w:ascii="Times New Roman" w:eastAsia="Times New Roman" w:hAnsi="Times New Roman" w:cs="Times New Roman"/>
          <w:color w:val="FFFFFF"/>
          <w:spacing w:val="2"/>
          <w:sz w:val="18"/>
          <w:szCs w:val="18"/>
          <w:lang w:eastAsia="ru-RU"/>
        </w:rPr>
        <w:t xml:space="preserve">Если у Вас возникли вопросы по регистрации или продлению доступа, а также работе </w:t>
      </w:r>
      <w:proofErr w:type="gramStart"/>
      <w:r w:rsidRPr="00BE03C1">
        <w:rPr>
          <w:rFonts w:ascii="Times New Roman" w:eastAsia="Times New Roman" w:hAnsi="Times New Roman" w:cs="Times New Roman"/>
          <w:color w:val="FFFFFF"/>
          <w:spacing w:val="2"/>
          <w:sz w:val="18"/>
          <w:szCs w:val="18"/>
          <w:lang w:eastAsia="ru-RU"/>
        </w:rPr>
        <w:t>в</w:t>
      </w:r>
      <w:proofErr w:type="gramEnd"/>
    </w:p>
    <w:p w:rsidR="00AF2E44" w:rsidRDefault="00AF2E44">
      <w:bookmarkStart w:id="6" w:name="_GoBack"/>
      <w:bookmarkEnd w:id="6"/>
    </w:p>
    <w:sectPr w:rsidR="00AF2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T Norm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C1"/>
    <w:rsid w:val="00676149"/>
    <w:rsid w:val="00AF2E44"/>
    <w:rsid w:val="00BE0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473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8">
          <w:marLeft w:val="0"/>
          <w:marRight w:val="0"/>
          <w:marTop w:val="450"/>
          <w:marBottom w:val="0"/>
          <w:divBdr>
            <w:top w:val="none" w:sz="0" w:space="0" w:color="auto"/>
            <w:left w:val="none" w:sz="0" w:space="0" w:color="auto"/>
            <w:bottom w:val="none" w:sz="0" w:space="0" w:color="auto"/>
            <w:right w:val="none" w:sz="0" w:space="0" w:color="auto"/>
          </w:divBdr>
          <w:divsChild>
            <w:div w:id="171339957">
              <w:marLeft w:val="0"/>
              <w:marRight w:val="0"/>
              <w:marTop w:val="0"/>
              <w:marBottom w:val="0"/>
              <w:divBdr>
                <w:top w:val="none" w:sz="0" w:space="0" w:color="auto"/>
                <w:left w:val="none" w:sz="0" w:space="0" w:color="auto"/>
                <w:bottom w:val="none" w:sz="0" w:space="0" w:color="auto"/>
                <w:right w:val="none" w:sz="0" w:space="0" w:color="auto"/>
              </w:divBdr>
              <w:divsChild>
                <w:div w:id="2027754868">
                  <w:marLeft w:val="0"/>
                  <w:marRight w:val="0"/>
                  <w:marTop w:val="0"/>
                  <w:marBottom w:val="1050"/>
                  <w:divBdr>
                    <w:top w:val="none" w:sz="0" w:space="0" w:color="auto"/>
                    <w:left w:val="none" w:sz="0" w:space="0" w:color="auto"/>
                    <w:bottom w:val="none" w:sz="0" w:space="0" w:color="auto"/>
                    <w:right w:val="none" w:sz="0" w:space="0" w:color="auto"/>
                  </w:divBdr>
                  <w:divsChild>
                    <w:div w:id="2118065409">
                      <w:marLeft w:val="0"/>
                      <w:marRight w:val="0"/>
                      <w:marTop w:val="0"/>
                      <w:marBottom w:val="0"/>
                      <w:divBdr>
                        <w:top w:val="none" w:sz="0" w:space="0" w:color="auto"/>
                        <w:left w:val="none" w:sz="0" w:space="0" w:color="auto"/>
                        <w:bottom w:val="none" w:sz="0" w:space="0" w:color="auto"/>
                        <w:right w:val="none" w:sz="0" w:space="0" w:color="auto"/>
                      </w:divBdr>
                      <w:divsChild>
                        <w:div w:id="1166898856">
                          <w:marLeft w:val="0"/>
                          <w:marRight w:val="0"/>
                          <w:marTop w:val="0"/>
                          <w:marBottom w:val="0"/>
                          <w:divBdr>
                            <w:top w:val="none" w:sz="0" w:space="0" w:color="auto"/>
                            <w:left w:val="none" w:sz="0" w:space="0" w:color="auto"/>
                            <w:bottom w:val="none" w:sz="0" w:space="0" w:color="auto"/>
                            <w:right w:val="none" w:sz="0" w:space="0" w:color="auto"/>
                          </w:divBdr>
                        </w:div>
                      </w:divsChild>
                    </w:div>
                    <w:div w:id="1124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1112">
          <w:marLeft w:val="0"/>
          <w:marRight w:val="0"/>
          <w:marTop w:val="0"/>
          <w:marBottom w:val="0"/>
          <w:divBdr>
            <w:top w:val="none" w:sz="0" w:space="0" w:color="auto"/>
            <w:left w:val="none" w:sz="0" w:space="0" w:color="auto"/>
            <w:bottom w:val="none" w:sz="0" w:space="0" w:color="auto"/>
            <w:right w:val="none" w:sz="0" w:space="0" w:color="auto"/>
          </w:divBdr>
          <w:divsChild>
            <w:div w:id="362217958">
              <w:marLeft w:val="0"/>
              <w:marRight w:val="0"/>
              <w:marTop w:val="0"/>
              <w:marBottom w:val="0"/>
              <w:divBdr>
                <w:top w:val="none" w:sz="0" w:space="0" w:color="auto"/>
                <w:left w:val="none" w:sz="0" w:space="0" w:color="auto"/>
                <w:bottom w:val="none" w:sz="0" w:space="0" w:color="auto"/>
                <w:right w:val="none" w:sz="0" w:space="0" w:color="auto"/>
              </w:divBdr>
              <w:divsChild>
                <w:div w:id="73359863">
                  <w:marLeft w:val="0"/>
                  <w:marRight w:val="0"/>
                  <w:marTop w:val="0"/>
                  <w:marBottom w:val="0"/>
                  <w:divBdr>
                    <w:top w:val="none" w:sz="0" w:space="0" w:color="auto"/>
                    <w:left w:val="none" w:sz="0" w:space="0" w:color="auto"/>
                    <w:bottom w:val="none" w:sz="0" w:space="0" w:color="auto"/>
                    <w:right w:val="none" w:sz="0" w:space="0" w:color="auto"/>
                  </w:divBdr>
                  <w:divsChild>
                    <w:div w:id="228662624">
                      <w:marLeft w:val="0"/>
                      <w:marRight w:val="450"/>
                      <w:marTop w:val="0"/>
                      <w:marBottom w:val="0"/>
                      <w:divBdr>
                        <w:top w:val="none" w:sz="0" w:space="0" w:color="auto"/>
                        <w:left w:val="none" w:sz="0" w:space="0" w:color="auto"/>
                        <w:bottom w:val="none" w:sz="0" w:space="0" w:color="auto"/>
                        <w:right w:val="none" w:sz="0" w:space="0" w:color="auto"/>
                      </w:divBdr>
                      <w:divsChild>
                        <w:div w:id="1250890623">
                          <w:marLeft w:val="0"/>
                          <w:marRight w:val="0"/>
                          <w:marTop w:val="750"/>
                          <w:marBottom w:val="0"/>
                          <w:divBdr>
                            <w:top w:val="none" w:sz="0" w:space="0" w:color="auto"/>
                            <w:left w:val="none" w:sz="0" w:space="0" w:color="auto"/>
                            <w:bottom w:val="none" w:sz="0" w:space="0" w:color="auto"/>
                            <w:right w:val="none" w:sz="0" w:space="0" w:color="auto"/>
                          </w:divBdr>
                        </w:div>
                      </w:divsChild>
                    </w:div>
                    <w:div w:id="924067829">
                      <w:marLeft w:val="0"/>
                      <w:marRight w:val="0"/>
                      <w:marTop w:val="0"/>
                      <w:marBottom w:val="0"/>
                      <w:divBdr>
                        <w:top w:val="none" w:sz="0" w:space="0" w:color="auto"/>
                        <w:left w:val="none" w:sz="0" w:space="0" w:color="auto"/>
                        <w:bottom w:val="none" w:sz="0" w:space="0" w:color="auto"/>
                        <w:right w:val="none" w:sz="0" w:space="0" w:color="auto"/>
                      </w:divBdr>
                      <w:divsChild>
                        <w:div w:id="2134127937">
                          <w:marLeft w:val="0"/>
                          <w:marRight w:val="0"/>
                          <w:marTop w:val="0"/>
                          <w:marBottom w:val="285"/>
                          <w:divBdr>
                            <w:top w:val="none" w:sz="0" w:space="0" w:color="auto"/>
                            <w:left w:val="none" w:sz="0" w:space="0" w:color="auto"/>
                            <w:bottom w:val="none" w:sz="0" w:space="0" w:color="auto"/>
                            <w:right w:val="none" w:sz="0" w:space="0" w:color="auto"/>
                          </w:divBdr>
                        </w:div>
                        <w:div w:id="604385905">
                          <w:marLeft w:val="0"/>
                          <w:marRight w:val="0"/>
                          <w:marTop w:val="0"/>
                          <w:marBottom w:val="0"/>
                          <w:divBdr>
                            <w:top w:val="none" w:sz="0" w:space="0" w:color="auto"/>
                            <w:left w:val="none" w:sz="0" w:space="0" w:color="auto"/>
                            <w:bottom w:val="none" w:sz="0" w:space="0" w:color="auto"/>
                            <w:right w:val="none" w:sz="0" w:space="0" w:color="auto"/>
                          </w:divBdr>
                          <w:divsChild>
                            <w:div w:id="615215804">
                              <w:marLeft w:val="0"/>
                              <w:marRight w:val="0"/>
                              <w:marTop w:val="0"/>
                              <w:marBottom w:val="165"/>
                              <w:divBdr>
                                <w:top w:val="none" w:sz="0" w:space="0" w:color="auto"/>
                                <w:left w:val="none" w:sz="0" w:space="0" w:color="auto"/>
                                <w:bottom w:val="none" w:sz="0" w:space="0" w:color="auto"/>
                                <w:right w:val="none" w:sz="0" w:space="0" w:color="auto"/>
                              </w:divBdr>
                            </w:div>
                            <w:div w:id="13967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986">
                  <w:marLeft w:val="0"/>
                  <w:marRight w:val="0"/>
                  <w:marTop w:val="0"/>
                  <w:marBottom w:val="0"/>
                  <w:divBdr>
                    <w:top w:val="none" w:sz="0" w:space="0" w:color="auto"/>
                    <w:left w:val="none" w:sz="0" w:space="0" w:color="auto"/>
                    <w:bottom w:val="none" w:sz="0" w:space="0" w:color="auto"/>
                    <w:right w:val="none" w:sz="0" w:space="0" w:color="auto"/>
                  </w:divBdr>
                  <w:divsChild>
                    <w:div w:id="1221599731">
                      <w:marLeft w:val="0"/>
                      <w:marRight w:val="0"/>
                      <w:marTop w:val="0"/>
                      <w:marBottom w:val="0"/>
                      <w:divBdr>
                        <w:top w:val="none" w:sz="0" w:space="0" w:color="auto"/>
                        <w:left w:val="none" w:sz="0" w:space="0" w:color="auto"/>
                        <w:bottom w:val="none" w:sz="0" w:space="0" w:color="auto"/>
                        <w:right w:val="none" w:sz="0" w:space="0" w:color="auto"/>
                      </w:divBdr>
                      <w:divsChild>
                        <w:div w:id="166253998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C21100969" TargetMode="External"/><Relationship Id="rId13" Type="http://schemas.openxmlformats.org/officeDocument/2006/relationships/hyperlink" Target="https://etalonline.by/webnpa/text.asp?RN=P31100398" TargetMode="External"/><Relationship Id="rId18" Type="http://schemas.openxmlformats.org/officeDocument/2006/relationships/hyperlink" Target="https://etalonline.by/webnpa/text.asp?RN=W21124478" TargetMode="External"/><Relationship Id="rId26" Type="http://schemas.openxmlformats.org/officeDocument/2006/relationships/hyperlink" Target="https://etalonline.by/document/?regnum=w21124478" TargetMode="External"/><Relationship Id="rId39" Type="http://schemas.openxmlformats.org/officeDocument/2006/relationships/hyperlink" Target="https://etalonline.by/dopolnitelnye-resursy/" TargetMode="External"/><Relationship Id="rId3" Type="http://schemas.openxmlformats.org/officeDocument/2006/relationships/settings" Target="settings.xml"/><Relationship Id="rId21" Type="http://schemas.openxmlformats.org/officeDocument/2006/relationships/hyperlink" Target="https://etalonline.by/webnpa/text.asp?RN=V19201594" TargetMode="External"/><Relationship Id="rId34" Type="http://schemas.openxmlformats.org/officeDocument/2006/relationships/hyperlink" Target="https://etalonline.by/webnpa/text.asp?RN=W21124478" TargetMode="External"/><Relationship Id="rId42" Type="http://schemas.openxmlformats.org/officeDocument/2006/relationships/theme" Target="theme/theme1.xml"/><Relationship Id="rId7" Type="http://schemas.openxmlformats.org/officeDocument/2006/relationships/hyperlink" Target="https://etalonline.by/webnpa/text.asp?RN=W22035930" TargetMode="External"/><Relationship Id="rId12" Type="http://schemas.openxmlformats.org/officeDocument/2006/relationships/hyperlink" Target="https://etalonline.by/webnpa/text.asp?RN=P31100398" TargetMode="External"/><Relationship Id="rId17" Type="http://schemas.openxmlformats.org/officeDocument/2006/relationships/hyperlink" Target="https://etalonline.by/webnpa/text.asp?RN=P31100398" TargetMode="External"/><Relationship Id="rId25" Type="http://schemas.openxmlformats.org/officeDocument/2006/relationships/hyperlink" Target="https://etalonline.by/document/?regnum=w21124478" TargetMode="External"/><Relationship Id="rId33" Type="http://schemas.openxmlformats.org/officeDocument/2006/relationships/hyperlink" Target="https://etalonline.by/document/?regnum=w21124478" TargetMode="External"/><Relationship Id="rId38" Type="http://schemas.openxmlformats.org/officeDocument/2006/relationships/hyperlink" Target="https://etalonline.by/spravochnaya-informatsiya/valuta/" TargetMode="External"/><Relationship Id="rId2" Type="http://schemas.microsoft.com/office/2007/relationships/stylesWithEffects" Target="stylesWithEffects.xml"/><Relationship Id="rId16" Type="http://schemas.openxmlformats.org/officeDocument/2006/relationships/hyperlink" Target="https://etalonline.by/webnpa/text.asp?RN=P31100398" TargetMode="External"/><Relationship Id="rId20" Type="http://schemas.openxmlformats.org/officeDocument/2006/relationships/hyperlink" Target="https://etalonline.by/document/?regnum=w21124478" TargetMode="External"/><Relationship Id="rId29" Type="http://schemas.openxmlformats.org/officeDocument/2006/relationships/hyperlink" Target="https://etalonline.by/webnpa/text.asp?RN=hk110024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talonline.by/webnpa/text.asp?RN=W22035005" TargetMode="External"/><Relationship Id="rId11" Type="http://schemas.openxmlformats.org/officeDocument/2006/relationships/hyperlink" Target="https://etalonline.by/webnpa/text.asp?RN=hk1100243" TargetMode="External"/><Relationship Id="rId24" Type="http://schemas.openxmlformats.org/officeDocument/2006/relationships/hyperlink" Target="https://etalonline.by/document/?regnum=w21124478" TargetMode="External"/><Relationship Id="rId32" Type="http://schemas.openxmlformats.org/officeDocument/2006/relationships/hyperlink" Target="https://etalonline.by/webnpa/text.asp?RN=hk1100243" TargetMode="External"/><Relationship Id="rId37" Type="http://schemas.openxmlformats.org/officeDocument/2006/relationships/hyperlink" Target="https://etalonline.by/dokumenty-po-temam/" TargetMode="External"/><Relationship Id="rId40" Type="http://schemas.openxmlformats.org/officeDocument/2006/relationships/hyperlink" Target="https://etalonline.by/spravka/o-sisteme/" TargetMode="External"/><Relationship Id="rId5" Type="http://schemas.openxmlformats.org/officeDocument/2006/relationships/hyperlink" Target="https://etalonline.by/webnpa/text.asp?RN=W21631005" TargetMode="External"/><Relationship Id="rId15" Type="http://schemas.openxmlformats.org/officeDocument/2006/relationships/hyperlink" Target="https://etalonline.by/webnpa/text.asp?RN=V19201594" TargetMode="External"/><Relationship Id="rId23" Type="http://schemas.openxmlformats.org/officeDocument/2006/relationships/hyperlink" Target="https://etalonline.by/document/?regnum=w21124478" TargetMode="External"/><Relationship Id="rId28" Type="http://schemas.openxmlformats.org/officeDocument/2006/relationships/hyperlink" Target="https://etalonline.by/document/?regnum=w21124478" TargetMode="External"/><Relationship Id="rId36" Type="http://schemas.openxmlformats.org/officeDocument/2006/relationships/hyperlink" Target="https://etalonline.by/kodeksy/" TargetMode="External"/><Relationship Id="rId10" Type="http://schemas.openxmlformats.org/officeDocument/2006/relationships/hyperlink" Target="https://etalonline.by/webnpa/text.asp?RN=hk1100243" TargetMode="External"/><Relationship Id="rId19" Type="http://schemas.openxmlformats.org/officeDocument/2006/relationships/hyperlink" Target="https://etalonline.by/document/?regnum=w21124478" TargetMode="External"/><Relationship Id="rId31" Type="http://schemas.openxmlformats.org/officeDocument/2006/relationships/hyperlink" Target="https://etalonline.by/webnpa/text.asp?RN=hk1100243" TargetMode="External"/><Relationship Id="rId4" Type="http://schemas.openxmlformats.org/officeDocument/2006/relationships/webSettings" Target="webSettings.xml"/><Relationship Id="rId9" Type="http://schemas.openxmlformats.org/officeDocument/2006/relationships/hyperlink" Target="https://etalonline.by/webnpa/text.asp?RN=W21124478" TargetMode="External"/><Relationship Id="rId14" Type="http://schemas.openxmlformats.org/officeDocument/2006/relationships/hyperlink" Target="https://etalonline.by/webnpa/text.asp?RN=V19201594" TargetMode="External"/><Relationship Id="rId22" Type="http://schemas.openxmlformats.org/officeDocument/2006/relationships/hyperlink" Target="https://etalonline.by/webnpa/text.asp?RN=V19201594" TargetMode="External"/><Relationship Id="rId27" Type="http://schemas.openxmlformats.org/officeDocument/2006/relationships/hyperlink" Target="https://etalonline.by/document/?regnum=w21124478" TargetMode="External"/><Relationship Id="rId30" Type="http://schemas.openxmlformats.org/officeDocument/2006/relationships/hyperlink" Target="https://etalonline.by/webnpa/text.asp?RN=hk1100243" TargetMode="External"/><Relationship Id="rId35" Type="http://schemas.openxmlformats.org/officeDocument/2006/relationships/hyperlink" Target="https://etalonline.by/webnpa/text.asp?RN=W21124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5765</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2022-12-20T08:23:00Z</dcterms:created>
  <dcterms:modified xsi:type="dcterms:W3CDTF">2022-12-20T08:24:00Z</dcterms:modified>
</cp:coreProperties>
</file>